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4A0" w:firstRow="1" w:lastRow="0" w:firstColumn="1" w:lastColumn="0" w:noHBand="0" w:noVBand="1"/>
      </w:tblPr>
      <w:tblGrid>
        <w:gridCol w:w="8505"/>
        <w:gridCol w:w="6237"/>
      </w:tblGrid>
      <w:tr w:rsidR="00AE5B22" w:rsidRPr="008327C9" w:rsidTr="00D06C5B">
        <w:trPr>
          <w:trHeight w:val="426"/>
        </w:trPr>
        <w:tc>
          <w:tcPr>
            <w:tcW w:w="8505" w:type="dxa"/>
          </w:tcPr>
          <w:p w:rsidR="00AE5B22" w:rsidRPr="008327C9" w:rsidRDefault="00AE5B22" w:rsidP="00D4052D">
            <w:pPr>
              <w:pStyle w:val="a4"/>
              <w:rPr>
                <w:szCs w:val="28"/>
              </w:rPr>
            </w:pPr>
            <w:r w:rsidRPr="008327C9">
              <w:rPr>
                <w:szCs w:val="28"/>
              </w:rPr>
              <w:t xml:space="preserve">Открытое акционерное общество </w:t>
            </w:r>
          </w:p>
          <w:p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rsidR="00935ABE" w:rsidRPr="00BA3A54" w:rsidRDefault="001D16FB" w:rsidP="00935AB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35ABE">
              <w:rPr>
                <w:rFonts w:ascii="Times New Roman" w:eastAsia="Times New Roman" w:hAnsi="Times New Roman" w:cs="Times New Roman"/>
                <w:sz w:val="28"/>
                <w:szCs w:val="28"/>
                <w:lang w:eastAsia="ru-RU"/>
              </w:rPr>
              <w:t>.01.20</w:t>
            </w:r>
            <w:r w:rsidR="00935ABE" w:rsidRPr="00BA3A54">
              <w:rPr>
                <w:rFonts w:ascii="Times New Roman" w:eastAsia="Times New Roman" w:hAnsi="Times New Roman" w:cs="Times New Roman"/>
                <w:sz w:val="28"/>
                <w:szCs w:val="28"/>
                <w:lang w:eastAsia="ru-RU"/>
              </w:rPr>
              <w:t>2</w:t>
            </w:r>
            <w:r w:rsidR="001B68F2">
              <w:rPr>
                <w:rFonts w:ascii="Times New Roman" w:eastAsia="Times New Roman" w:hAnsi="Times New Roman" w:cs="Times New Roman"/>
                <w:sz w:val="28"/>
                <w:szCs w:val="28"/>
                <w:lang w:eastAsia="ru-RU"/>
              </w:rPr>
              <w:t>4</w:t>
            </w:r>
            <w:r w:rsidR="00935ABE">
              <w:rPr>
                <w:rFonts w:ascii="Times New Roman" w:eastAsia="Times New Roman" w:hAnsi="Times New Roman" w:cs="Times New Roman"/>
                <w:sz w:val="28"/>
                <w:szCs w:val="28"/>
                <w:lang w:eastAsia="ru-RU"/>
              </w:rPr>
              <w:t xml:space="preserve"> № 01/01-0</w:t>
            </w:r>
            <w:r w:rsidR="00601E32">
              <w:rPr>
                <w:rFonts w:ascii="Times New Roman" w:eastAsia="Times New Roman" w:hAnsi="Times New Roman" w:cs="Times New Roman"/>
                <w:sz w:val="28"/>
                <w:szCs w:val="28"/>
                <w:lang w:eastAsia="ru-RU"/>
              </w:rPr>
              <w:t>5</w:t>
            </w:r>
            <w:r w:rsidR="00935ABE">
              <w:rPr>
                <w:rFonts w:ascii="Times New Roman" w:eastAsia="Times New Roman" w:hAnsi="Times New Roman" w:cs="Times New Roman"/>
                <w:sz w:val="28"/>
                <w:szCs w:val="28"/>
                <w:lang w:eastAsia="ru-RU"/>
              </w:rPr>
              <w:t>/</w:t>
            </w:r>
            <w:r w:rsidR="00601E32">
              <w:rPr>
                <w:rFonts w:ascii="Times New Roman" w:eastAsia="Times New Roman" w:hAnsi="Times New Roman" w:cs="Times New Roman"/>
                <w:sz w:val="28"/>
                <w:szCs w:val="28"/>
                <w:lang w:eastAsia="ru-RU"/>
              </w:rPr>
              <w:t>07</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rsidR="0037425F" w:rsidRDefault="00D834C1" w:rsidP="007D1A7E">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37425F" w:rsidRDefault="0037425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w:t>
            </w:r>
          </w:p>
          <w:p w:rsidR="00EE7352" w:rsidRDefault="0037425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 от </w:t>
            </w:r>
            <w:r w:rsidR="0023578E">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.01.2024 № 01/01-05/</w:t>
            </w:r>
            <w:r w:rsidR="007E3ED9">
              <w:rPr>
                <w:rFonts w:ascii="Times New Roman" w:eastAsia="Times New Roman" w:hAnsi="Times New Roman" w:cs="Times New Roman"/>
                <w:sz w:val="28"/>
                <w:szCs w:val="28"/>
                <w:lang w:eastAsia="ru-RU"/>
              </w:rPr>
              <w:t>10</w:t>
            </w:r>
            <w:r w:rsidR="00EE7352">
              <w:rPr>
                <w:rFonts w:ascii="Times New Roman" w:eastAsia="Times New Roman" w:hAnsi="Times New Roman" w:cs="Times New Roman"/>
                <w:sz w:val="28"/>
                <w:szCs w:val="28"/>
                <w:lang w:eastAsia="ru-RU"/>
              </w:rPr>
              <w:t>;</w:t>
            </w:r>
          </w:p>
          <w:p w:rsidR="002273FF" w:rsidRDefault="00EE7352"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2 от 01.02.2024 № 01/01-05/</w:t>
            </w:r>
            <w:r w:rsidR="00CC7D98">
              <w:rPr>
                <w:rFonts w:ascii="Times New Roman" w:eastAsia="Times New Roman" w:hAnsi="Times New Roman" w:cs="Times New Roman"/>
                <w:sz w:val="28"/>
                <w:szCs w:val="28"/>
                <w:lang w:eastAsia="ru-RU"/>
              </w:rPr>
              <w:t>33</w:t>
            </w:r>
            <w:r w:rsidR="002273FF">
              <w:rPr>
                <w:rFonts w:ascii="Times New Roman" w:eastAsia="Times New Roman" w:hAnsi="Times New Roman" w:cs="Times New Roman"/>
                <w:sz w:val="28"/>
                <w:szCs w:val="28"/>
                <w:lang w:eastAsia="ru-RU"/>
              </w:rPr>
              <w:t>;</w:t>
            </w:r>
          </w:p>
          <w:p w:rsidR="00075F21" w:rsidRDefault="002273FF"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3 от </w:t>
            </w:r>
            <w:r w:rsidR="004C6048">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.03.2024 № 01/01-05/</w:t>
            </w:r>
            <w:r w:rsidR="004C6048">
              <w:rPr>
                <w:rFonts w:ascii="Times New Roman" w:eastAsia="Times New Roman" w:hAnsi="Times New Roman" w:cs="Times New Roman"/>
                <w:sz w:val="28"/>
                <w:szCs w:val="28"/>
                <w:lang w:eastAsia="ru-RU"/>
              </w:rPr>
              <w:t>89</w:t>
            </w:r>
            <w:r w:rsidR="00075F21">
              <w:rPr>
                <w:rFonts w:ascii="Times New Roman" w:eastAsia="Times New Roman" w:hAnsi="Times New Roman" w:cs="Times New Roman"/>
                <w:sz w:val="28"/>
                <w:szCs w:val="28"/>
                <w:lang w:eastAsia="ru-RU"/>
              </w:rPr>
              <w:t>;</w:t>
            </w:r>
          </w:p>
          <w:p w:rsidR="009C4EA0" w:rsidRDefault="00075F21"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4 от 02.05.2024 № 01/01-05/</w:t>
            </w:r>
            <w:r w:rsidR="00135A46">
              <w:rPr>
                <w:rFonts w:ascii="Times New Roman" w:eastAsia="Times New Roman" w:hAnsi="Times New Roman" w:cs="Times New Roman"/>
                <w:sz w:val="28"/>
                <w:szCs w:val="28"/>
                <w:lang w:eastAsia="ru-RU"/>
              </w:rPr>
              <w:t>150</w:t>
            </w:r>
            <w:r w:rsidR="009C4EA0">
              <w:rPr>
                <w:rFonts w:ascii="Times New Roman" w:eastAsia="Times New Roman" w:hAnsi="Times New Roman" w:cs="Times New Roman"/>
                <w:sz w:val="28"/>
                <w:szCs w:val="28"/>
                <w:lang w:eastAsia="ru-RU"/>
              </w:rPr>
              <w:t>;</w:t>
            </w:r>
          </w:p>
          <w:p w:rsidR="00760558" w:rsidRDefault="009C4EA0"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5 от 08.05.2024 № 01/01-05/</w:t>
            </w:r>
            <w:r w:rsidR="00215C4C">
              <w:rPr>
                <w:rFonts w:ascii="Times New Roman" w:eastAsia="Times New Roman" w:hAnsi="Times New Roman" w:cs="Times New Roman"/>
                <w:sz w:val="28"/>
                <w:szCs w:val="28"/>
                <w:lang w:eastAsia="ru-RU"/>
              </w:rPr>
              <w:t>167</w:t>
            </w:r>
            <w:r w:rsidR="00760558">
              <w:rPr>
                <w:rFonts w:ascii="Times New Roman" w:eastAsia="Times New Roman" w:hAnsi="Times New Roman" w:cs="Times New Roman"/>
                <w:sz w:val="28"/>
                <w:szCs w:val="28"/>
                <w:lang w:eastAsia="ru-RU"/>
              </w:rPr>
              <w:t>;</w:t>
            </w:r>
          </w:p>
          <w:p w:rsidR="00CD5BA2" w:rsidRDefault="00760558"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6 от 1</w:t>
            </w:r>
            <w:r w:rsidR="00D15AB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.05.2024 № 01/01-05/</w:t>
            </w:r>
            <w:r w:rsidR="006C7AF7">
              <w:rPr>
                <w:rFonts w:ascii="Times New Roman" w:eastAsia="Times New Roman" w:hAnsi="Times New Roman" w:cs="Times New Roman"/>
                <w:sz w:val="28"/>
                <w:szCs w:val="28"/>
                <w:lang w:eastAsia="ru-RU"/>
              </w:rPr>
              <w:t>173</w:t>
            </w:r>
            <w:r w:rsidR="00CD5BA2">
              <w:rPr>
                <w:rFonts w:ascii="Times New Roman" w:eastAsia="Times New Roman" w:hAnsi="Times New Roman" w:cs="Times New Roman"/>
                <w:sz w:val="28"/>
                <w:szCs w:val="28"/>
                <w:lang w:eastAsia="ru-RU"/>
              </w:rPr>
              <w:t>;</w:t>
            </w:r>
          </w:p>
          <w:p w:rsidR="0037425F" w:rsidRDefault="00CD5BA2" w:rsidP="007D1A7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7 от </w:t>
            </w:r>
            <w:r w:rsidR="00C12CBE">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.05.2024 № 01/01-05/</w:t>
            </w:r>
            <w:r w:rsidR="00C12CBE">
              <w:rPr>
                <w:rFonts w:ascii="Times New Roman" w:eastAsia="Times New Roman" w:hAnsi="Times New Roman" w:cs="Times New Roman"/>
                <w:sz w:val="28"/>
                <w:szCs w:val="28"/>
                <w:lang w:eastAsia="ru-RU"/>
              </w:rPr>
              <w:t>181</w:t>
            </w:r>
            <w:r w:rsidR="0037425F" w:rsidRPr="00215C4C">
              <w:rPr>
                <w:rFonts w:ascii="Times New Roman" w:eastAsia="Times New Roman" w:hAnsi="Times New Roman" w:cs="Times New Roman"/>
                <w:sz w:val="28"/>
                <w:szCs w:val="28"/>
                <w:lang w:eastAsia="ru-RU"/>
              </w:rPr>
              <w:t>)</w:t>
            </w:r>
          </w:p>
          <w:p w:rsidR="00B67849" w:rsidRPr="009C0825" w:rsidRDefault="00B67849" w:rsidP="00064980">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rsidR="00D834C1" w:rsidRPr="00BC04D0" w:rsidRDefault="001D16FB" w:rsidP="00C51682">
            <w:pPr>
              <w:tabs>
                <w:tab w:val="left" w:pos="851"/>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11</w:t>
            </w:r>
            <w:r w:rsidR="00935ABE">
              <w:rPr>
                <w:rFonts w:ascii="Times New Roman" w:eastAsia="Times New Roman" w:hAnsi="Times New Roman" w:cs="Times New Roman"/>
                <w:sz w:val="28"/>
                <w:szCs w:val="28"/>
                <w:lang w:eastAsia="ru-RU"/>
              </w:rPr>
              <w:t>.</w:t>
            </w:r>
            <w:r w:rsidR="00935ABE" w:rsidRPr="00444F08">
              <w:rPr>
                <w:rFonts w:ascii="Times New Roman" w:eastAsia="Times New Roman" w:hAnsi="Times New Roman" w:cs="Times New Roman"/>
                <w:sz w:val="28"/>
                <w:szCs w:val="28"/>
                <w:lang w:eastAsia="ru-RU"/>
              </w:rPr>
              <w:t>0</w:t>
            </w:r>
            <w:r w:rsidR="00935ABE">
              <w:rPr>
                <w:rFonts w:ascii="Times New Roman" w:eastAsia="Times New Roman" w:hAnsi="Times New Roman" w:cs="Times New Roman"/>
                <w:sz w:val="28"/>
                <w:szCs w:val="28"/>
                <w:lang w:eastAsia="ru-RU"/>
              </w:rPr>
              <w:t>1.202</w:t>
            </w:r>
            <w:r w:rsidR="001B68F2">
              <w:rPr>
                <w:rFonts w:ascii="Times New Roman" w:eastAsia="Times New Roman" w:hAnsi="Times New Roman" w:cs="Times New Roman"/>
                <w:sz w:val="28"/>
                <w:szCs w:val="28"/>
                <w:lang w:eastAsia="ru-RU"/>
              </w:rPr>
              <w:t>4</w:t>
            </w:r>
            <w:r w:rsidR="00935ABE" w:rsidRPr="008327C9">
              <w:rPr>
                <w:rFonts w:ascii="Times New Roman" w:eastAsia="Times New Roman" w:hAnsi="Times New Roman" w:cs="Times New Roman"/>
                <w:sz w:val="28"/>
                <w:szCs w:val="28"/>
                <w:lang w:eastAsia="ru-RU"/>
              </w:rPr>
              <w:t xml:space="preserve"> №</w:t>
            </w:r>
            <w:r w:rsidR="00BD3657">
              <w:rPr>
                <w:rFonts w:ascii="Times New Roman" w:eastAsia="Times New Roman" w:hAnsi="Times New Roman" w:cs="Times New Roman"/>
                <w:sz w:val="28"/>
                <w:szCs w:val="28"/>
                <w:lang w:eastAsia="ru-RU"/>
              </w:rPr>
              <w:t xml:space="preserve"> </w:t>
            </w:r>
            <w:r w:rsidR="00E321B5">
              <w:rPr>
                <w:rFonts w:ascii="Times New Roman" w:eastAsia="Times New Roman" w:hAnsi="Times New Roman" w:cs="Times New Roman"/>
                <w:sz w:val="28"/>
                <w:szCs w:val="28"/>
                <w:lang w:eastAsia="ru-RU"/>
              </w:rPr>
              <w:t>2</w:t>
            </w:r>
          </w:p>
          <w:p w:rsidR="00E52850" w:rsidRDefault="00E52850" w:rsidP="00C51682">
            <w:pPr>
              <w:tabs>
                <w:tab w:val="left" w:pos="851"/>
              </w:tabs>
              <w:spacing w:after="0" w:line="240" w:lineRule="auto"/>
              <w:rPr>
                <w:rFonts w:ascii="Times New Roman" w:eastAsia="Times New Roman" w:hAnsi="Times New Roman" w:cs="Times New Roman"/>
                <w:sz w:val="28"/>
                <w:szCs w:val="28"/>
                <w:lang w:eastAsia="ru-RU"/>
              </w:rPr>
            </w:pPr>
          </w:p>
          <w:p w:rsidR="00E52850" w:rsidRPr="00077DFB" w:rsidRDefault="00E52850" w:rsidP="00C51682">
            <w:pPr>
              <w:tabs>
                <w:tab w:val="left" w:pos="851"/>
              </w:tabs>
              <w:spacing w:after="0" w:line="240" w:lineRule="auto"/>
              <w:rPr>
                <w:rFonts w:ascii="Times New Roman" w:eastAsia="Times New Roman" w:hAnsi="Times New Roman" w:cs="Times New Roman"/>
                <w:sz w:val="28"/>
                <w:szCs w:val="28"/>
                <w:lang w:eastAsia="ru-RU"/>
              </w:rPr>
            </w:pPr>
          </w:p>
        </w:tc>
      </w:tr>
    </w:tbl>
    <w:p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1</w:t>
      </w:r>
    </w:p>
    <w:p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 xml:space="preserve">Перечень 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r w:rsidR="001A21F0">
        <w:rPr>
          <w:rFonts w:ascii="Times New Roman" w:eastAsiaTheme="minorHAnsi" w:hAnsi="Times New Roman" w:cs="Times New Roman"/>
          <w:sz w:val="28"/>
          <w:szCs w:val="28"/>
          <w:lang w:eastAsia="en-US"/>
        </w:rPr>
        <w:t>Сбер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w:t>
      </w:r>
      <w:r w:rsidR="00C450AD">
        <w:rPr>
          <w:rFonts w:ascii="Times New Roman" w:eastAsiaTheme="minorHAnsi" w:hAnsi="Times New Roman" w:cs="Times New Roman"/>
          <w:sz w:val="28"/>
          <w:szCs w:val="28"/>
          <w:lang w:eastAsia="en-US"/>
        </w:rPr>
        <w:t xml:space="preserve">банковским </w:t>
      </w:r>
      <w:r w:rsidR="00DD6E81" w:rsidRPr="008327C9">
        <w:rPr>
          <w:rFonts w:ascii="Times New Roman" w:eastAsiaTheme="minorHAnsi" w:hAnsi="Times New Roman" w:cs="Times New Roman"/>
          <w:sz w:val="28"/>
          <w:szCs w:val="28"/>
          <w:lang w:eastAsia="en-US"/>
        </w:rPr>
        <w:t xml:space="preserve">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содержащиеся</w:t>
      </w:r>
      <w:r w:rsidR="00DC3DD6" w:rsidRPr="008327C9">
        <w:rPr>
          <w:rFonts w:ascii="Times New Roman" w:eastAsiaTheme="minorHAnsi" w:hAnsi="Times New Roman" w:cs="Times New Roman"/>
          <w:sz w:val="28"/>
          <w:szCs w:val="28"/>
          <w:lang w:eastAsia="en-US"/>
        </w:rPr>
        <w:t xml:space="preserve"> </w:t>
      </w:r>
      <w:r w:rsidR="00DE1460">
        <w:rPr>
          <w:rFonts w:ascii="Times New Roman" w:eastAsiaTheme="minorHAnsi" w:hAnsi="Times New Roman" w:cs="Times New Roman"/>
          <w:sz w:val="28"/>
          <w:szCs w:val="28"/>
          <w:lang w:eastAsia="en-US"/>
        </w:rPr>
        <w:t xml:space="preserve">в условиях </w:t>
      </w:r>
      <w:r w:rsidR="00360BAC">
        <w:rPr>
          <w:rFonts w:ascii="Times New Roman" w:eastAsiaTheme="minorHAnsi" w:hAnsi="Times New Roman" w:cs="Times New Roman"/>
          <w:sz w:val="28"/>
          <w:szCs w:val="28"/>
          <w:lang w:eastAsia="en-US"/>
        </w:rPr>
        <w:t>банковских продуктов</w:t>
      </w:r>
      <w:r w:rsidR="00D4052D" w:rsidRPr="008327C9">
        <w:rPr>
          <w:rFonts w:ascii="Times New Roman" w:eastAsiaTheme="minorHAnsi" w:hAnsi="Times New Roman" w:cs="Times New Roman"/>
          <w:sz w:val="28"/>
          <w:szCs w:val="28"/>
          <w:lang w:eastAsia="en-US"/>
        </w:rPr>
        <w:t>.</w:t>
      </w:r>
    </w:p>
    <w:p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 xml:space="preserve">текущие (расчетные) банковские счета, в том числе с использованием банковской платежной карточки, гарантийные депозиты к текущим (расчетным) счетам с использованием </w:t>
      </w:r>
      <w:r w:rsidR="004B3EBB" w:rsidRPr="008327C9">
        <w:rPr>
          <w:rFonts w:ascii="Times New Roman" w:eastAsiaTheme="minorHAnsi" w:hAnsi="Times New Roman" w:cs="Times New Roman"/>
          <w:sz w:val="28"/>
          <w:szCs w:val="28"/>
          <w:lang w:eastAsia="en-US"/>
        </w:rPr>
        <w:lastRenderedPageBreak/>
        <w:t xml:space="preserve">банковской платежной карточки и </w:t>
      </w:r>
      <w:r w:rsidR="00DC3DD6" w:rsidRPr="008327C9">
        <w:rPr>
          <w:rFonts w:ascii="Times New Roman" w:eastAsiaTheme="minorHAnsi" w:hAnsi="Times New Roman" w:cs="Times New Roman"/>
          <w:sz w:val="28"/>
          <w:szCs w:val="28"/>
          <w:lang w:eastAsia="en-US"/>
        </w:rPr>
        <w:t xml:space="preserve">гарантийные депозиты, используемые </w:t>
      </w:r>
      <w:r w:rsidR="004B3EBB" w:rsidRPr="008327C9">
        <w:rPr>
          <w:rFonts w:ascii="Times New Roman" w:eastAsiaTheme="minorHAnsi" w:hAnsi="Times New Roman" w:cs="Times New Roman"/>
          <w:sz w:val="28"/>
          <w:szCs w:val="28"/>
          <w:lang w:eastAsia="en-US"/>
        </w:rPr>
        <w:t>в качестве обеспечения исполнения обязательств по кредитам, овердрафтным кредитам физических и юридических лиц,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онлайн – канал открытия срочного банковского депозита, предусматривающий заключение договора срочного банковского депозита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в депозит</w:t>
      </w:r>
      <w:r w:rsidRPr="00487638">
        <w:rPr>
          <w:rFonts w:ascii="Times New Roman" w:eastAsiaTheme="minorHAnsi" w:hAnsi="Times New Roman" w:cs="Times New Roman"/>
          <w:color w:val="000000" w:themeColor="text1"/>
          <w:sz w:val="28"/>
          <w:szCs w:val="28"/>
          <w:lang w:eastAsia="en-US"/>
        </w:rPr>
        <w:t xml:space="preserve"> 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rsidR="00487638" w:rsidRPr="001970AB"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срочного </w:t>
      </w:r>
      <w:r w:rsidR="00525357">
        <w:rPr>
          <w:rFonts w:ascii="Times New Roman" w:eastAsiaTheme="minorHAnsi" w:hAnsi="Times New Roman" w:cs="Times New Roman"/>
          <w:color w:val="000000" w:themeColor="text1"/>
          <w:sz w:val="28"/>
          <w:szCs w:val="28"/>
          <w:lang w:eastAsia="en-US"/>
        </w:rPr>
        <w:t xml:space="preserve">банковского </w:t>
      </w:r>
      <w:r w:rsidRPr="00487638">
        <w:rPr>
          <w:rFonts w:ascii="Times New Roman" w:eastAsiaTheme="minorHAnsi" w:hAnsi="Times New Roman" w:cs="Times New Roman"/>
          <w:color w:val="000000" w:themeColor="text1"/>
          <w:sz w:val="28"/>
          <w:szCs w:val="28"/>
          <w:lang w:eastAsia="en-US"/>
        </w:rPr>
        <w:t xml:space="preserve">депозита, предусматривающий заключение договора срочного банковского депозита и внесение денежных средств </w:t>
      </w:r>
      <w:r w:rsidR="00525357">
        <w:rPr>
          <w:rFonts w:ascii="Times New Roman" w:eastAsiaTheme="minorHAnsi" w:hAnsi="Times New Roman" w:cs="Times New Roman"/>
          <w:color w:val="000000" w:themeColor="text1"/>
          <w:sz w:val="28"/>
          <w:szCs w:val="28"/>
          <w:lang w:eastAsia="en-US"/>
        </w:rPr>
        <w:t xml:space="preserve">в депозит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Pr="001970AB">
        <w:rPr>
          <w:rFonts w:ascii="Times New Roman" w:eastAsiaTheme="minorHAnsi" w:hAnsi="Times New Roman" w:cs="Times New Roman"/>
          <w:sz w:val="28"/>
          <w:szCs w:val="28"/>
          <w:lang w:eastAsia="en-US"/>
        </w:rPr>
        <w:t>».</w:t>
      </w:r>
    </w:p>
    <w:p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доводится до сведения клиентов путем ее размещения на информационных стендах в офисах Банка и</w:t>
      </w:r>
      <w:r w:rsidR="009F7ADF" w:rsidRPr="00686821">
        <w:rPr>
          <w:rFonts w:ascii="Times New Roman" w:eastAsiaTheme="minorHAnsi" w:hAnsi="Times New Roman" w:cs="Times New Roman"/>
          <w:sz w:val="28"/>
          <w:szCs w:val="28"/>
          <w:lang w:eastAsia="en-US"/>
        </w:rPr>
        <w:t>/или</w:t>
      </w:r>
      <w:r w:rsidR="004C1E75" w:rsidRPr="00686821">
        <w:rPr>
          <w:rFonts w:ascii="Times New Roman" w:eastAsiaTheme="minorHAnsi" w:hAnsi="Times New Roman" w:cs="Times New Roman"/>
          <w:sz w:val="28"/>
          <w:szCs w:val="28"/>
          <w:lang w:eastAsia="en-US"/>
        </w:rPr>
        <w:t xml:space="preserve">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www.sber</w:t>
      </w:r>
      <w:r w:rsidR="005C4E42">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rsidR="00F25EE2" w:rsidRDefault="001A57CE"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rPr>
        <w:t>4.</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отличные от закрепленных настоящим 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r w:rsidR="001A21F0">
        <w:rPr>
          <w:rFonts w:ascii="Times New Roman" w:eastAsiaTheme="minorHAnsi" w:hAnsi="Times New Roman" w:cs="Times New Roman"/>
          <w:sz w:val="28"/>
          <w:szCs w:val="28"/>
        </w:rPr>
        <w:t>Сбер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825A15">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rsidR="00565999" w:rsidRPr="000F18B0" w:rsidRDefault="00584840" w:rsidP="000F18B0">
      <w:pPr>
        <w:tabs>
          <w:tab w:val="left" w:pos="426"/>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0F18B0">
        <w:rPr>
          <w:rFonts w:ascii="Times New Roman" w:eastAsia="Times New Roman" w:hAnsi="Times New Roman" w:cs="Times New Roman"/>
          <w:sz w:val="28"/>
          <w:szCs w:val="28"/>
          <w:lang w:eastAsia="ru-RU"/>
        </w:rPr>
        <w:t xml:space="preserve">5. </w:t>
      </w:r>
      <w:r w:rsidR="00360BAC" w:rsidRPr="000F18B0">
        <w:rPr>
          <w:rFonts w:ascii="Times New Roman" w:eastAsia="Times New Roman" w:hAnsi="Times New Roman" w:cs="Times New Roman"/>
          <w:sz w:val="28"/>
          <w:szCs w:val="28"/>
          <w:lang w:eastAsia="ru-RU"/>
        </w:rPr>
        <w:t>Банком устанавливается следующий Перечень параметров</w:t>
      </w:r>
      <w:r w:rsidR="00C826C8" w:rsidRPr="000F18B0">
        <w:rPr>
          <w:rFonts w:ascii="Times New Roman" w:eastAsia="Times New Roman" w:hAnsi="Times New Roman" w:cs="Times New Roman"/>
          <w:sz w:val="28"/>
          <w:szCs w:val="28"/>
          <w:lang w:eastAsia="ru-RU"/>
        </w:rPr>
        <w:t>:</w:t>
      </w:r>
    </w:p>
    <w:tbl>
      <w:tblPr>
        <w:tblStyle w:val="a3"/>
        <w:tblW w:w="15451" w:type="dxa"/>
        <w:tblInd w:w="-147" w:type="dxa"/>
        <w:tblLayout w:type="fixed"/>
        <w:tblLook w:val="04A0" w:firstRow="1" w:lastRow="0" w:firstColumn="1" w:lastColumn="0" w:noHBand="0" w:noVBand="1"/>
      </w:tblPr>
      <w:tblGrid>
        <w:gridCol w:w="1418"/>
        <w:gridCol w:w="5925"/>
        <w:gridCol w:w="5132"/>
        <w:gridCol w:w="2976"/>
      </w:tblGrid>
      <w:tr w:rsidR="008327C9" w:rsidRPr="008327C9" w:rsidTr="001310C6">
        <w:trPr>
          <w:trHeight w:val="317"/>
        </w:trPr>
        <w:tc>
          <w:tcPr>
            <w:tcW w:w="1418" w:type="dxa"/>
            <w:shd w:val="clear" w:color="auto" w:fill="E6FEFB"/>
            <w:vAlign w:val="center"/>
          </w:tcPr>
          <w:p w:rsidR="00505620" w:rsidRPr="008327C9" w:rsidRDefault="00505620" w:rsidP="002B7F76">
            <w:pPr>
              <w:ind w:right="-120"/>
              <w:jc w:val="center"/>
              <w:rPr>
                <w:rFonts w:ascii="Times New Roman" w:hAnsi="Times New Roman" w:cs="Times New Roman"/>
                <w:sz w:val="24"/>
                <w:szCs w:val="24"/>
              </w:rPr>
            </w:pPr>
            <w:r w:rsidRPr="008327C9">
              <w:rPr>
                <w:rFonts w:ascii="Times New Roman" w:hAnsi="Times New Roman" w:cs="Times New Roman"/>
                <w:sz w:val="24"/>
                <w:szCs w:val="24"/>
              </w:rPr>
              <w:t>№</w:t>
            </w:r>
            <w:r w:rsidR="008A51B5">
              <w:rPr>
                <w:rFonts w:ascii="Times New Roman" w:hAnsi="Times New Roman" w:cs="Times New Roman"/>
                <w:sz w:val="24"/>
                <w:szCs w:val="24"/>
              </w:rPr>
              <w:t xml:space="preserve"> </w:t>
            </w:r>
            <w:r w:rsidRPr="008327C9">
              <w:rPr>
                <w:rFonts w:ascii="Times New Roman" w:hAnsi="Times New Roman" w:cs="Times New Roman"/>
                <w:sz w:val="24"/>
                <w:szCs w:val="24"/>
              </w:rPr>
              <w:t>пункта</w:t>
            </w:r>
          </w:p>
        </w:tc>
        <w:tc>
          <w:tcPr>
            <w:tcW w:w="11057" w:type="dxa"/>
            <w:gridSpan w:val="2"/>
            <w:shd w:val="clear" w:color="auto" w:fill="E6FEFB"/>
            <w:vAlign w:val="center"/>
          </w:tcPr>
          <w:p w:rsidR="00505620" w:rsidRPr="008327C9" w:rsidRDefault="00505620" w:rsidP="002B7F76">
            <w:pPr>
              <w:jc w:val="center"/>
              <w:rPr>
                <w:rFonts w:ascii="Times New Roman" w:hAnsi="Times New Roman" w:cs="Times New Roman"/>
                <w:sz w:val="24"/>
                <w:szCs w:val="24"/>
              </w:rPr>
            </w:pPr>
            <w:r w:rsidRPr="008327C9">
              <w:rPr>
                <w:rFonts w:ascii="Times New Roman" w:hAnsi="Times New Roman" w:cs="Times New Roman"/>
                <w:sz w:val="24"/>
                <w:szCs w:val="24"/>
              </w:rPr>
              <w:t>Наименование банковского продукта</w:t>
            </w:r>
          </w:p>
        </w:tc>
        <w:tc>
          <w:tcPr>
            <w:tcW w:w="2976" w:type="dxa"/>
            <w:shd w:val="clear" w:color="auto" w:fill="E6FEFB"/>
            <w:vAlign w:val="center"/>
          </w:tcPr>
          <w:p w:rsidR="00505620" w:rsidRPr="008327C9" w:rsidRDefault="00505620" w:rsidP="00CE3380">
            <w:pPr>
              <w:ind w:left="-101" w:right="-101"/>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8327C9" w:rsidRPr="008327C9" w:rsidTr="001310C6">
        <w:trPr>
          <w:trHeight w:val="317"/>
        </w:trPr>
        <w:tc>
          <w:tcPr>
            <w:tcW w:w="1418" w:type="dxa"/>
            <w:tcBorders>
              <w:bottom w:val="single" w:sz="12" w:space="0" w:color="auto"/>
            </w:tcBorders>
            <w:shd w:val="clear" w:color="auto" w:fill="E6FEFB"/>
          </w:tcPr>
          <w:p w:rsidR="00505620" w:rsidRPr="008327C9" w:rsidRDefault="00505620" w:rsidP="00D4052D">
            <w:pPr>
              <w:jc w:val="center"/>
              <w:rPr>
                <w:rFonts w:ascii="Times New Roman" w:hAnsi="Times New Roman" w:cs="Times New Roman"/>
                <w:sz w:val="24"/>
                <w:szCs w:val="24"/>
              </w:rPr>
            </w:pPr>
          </w:p>
        </w:tc>
        <w:tc>
          <w:tcPr>
            <w:tcW w:w="11057" w:type="dxa"/>
            <w:gridSpan w:val="2"/>
            <w:tcBorders>
              <w:bottom w:val="single" w:sz="12" w:space="0" w:color="auto"/>
            </w:tcBorders>
            <w:shd w:val="clear" w:color="auto" w:fill="E6FEFB"/>
            <w:vAlign w:val="center"/>
          </w:tcPr>
          <w:p w:rsidR="00505620" w:rsidRPr="008327C9" w:rsidRDefault="00505620" w:rsidP="00F8398F">
            <w:pPr>
              <w:jc w:val="center"/>
              <w:rPr>
                <w:rFonts w:ascii="Times New Roman" w:hAnsi="Times New Roman" w:cs="Times New Roman"/>
                <w:sz w:val="24"/>
                <w:szCs w:val="24"/>
              </w:rPr>
            </w:pPr>
            <w:r w:rsidRPr="008327C9">
              <w:rPr>
                <w:rFonts w:ascii="Times New Roman" w:hAnsi="Times New Roman" w:cs="Times New Roman"/>
                <w:sz w:val="24"/>
                <w:szCs w:val="24"/>
              </w:rPr>
              <w:t>Банковские продукты</w:t>
            </w:r>
            <w:r w:rsidR="0030190E" w:rsidRPr="008327C9">
              <w:rPr>
                <w:rFonts w:ascii="Times New Roman" w:hAnsi="Times New Roman" w:cs="Times New Roman"/>
                <w:sz w:val="24"/>
                <w:szCs w:val="24"/>
              </w:rPr>
              <w:t xml:space="preserve"> (</w:t>
            </w:r>
            <w:r w:rsidR="006B7E48" w:rsidRPr="00A830DE">
              <w:rPr>
                <w:rFonts w:ascii="Times New Roman" w:hAnsi="Times New Roman" w:cs="Times New Roman"/>
                <w:sz w:val="24"/>
                <w:szCs w:val="24"/>
              </w:rPr>
              <w:t xml:space="preserve">пункты </w:t>
            </w:r>
            <w:r w:rsidRPr="00A830DE">
              <w:rPr>
                <w:rFonts w:ascii="Times New Roman" w:hAnsi="Times New Roman" w:cs="Times New Roman"/>
                <w:sz w:val="24"/>
                <w:szCs w:val="24"/>
              </w:rPr>
              <w:t xml:space="preserve">1 </w:t>
            </w:r>
            <w:r w:rsidR="0030190E" w:rsidRPr="00A830DE">
              <w:rPr>
                <w:rFonts w:ascii="Times New Roman" w:hAnsi="Times New Roman" w:cs="Times New Roman"/>
                <w:sz w:val="24"/>
                <w:szCs w:val="24"/>
              </w:rPr>
              <w:t>–</w:t>
            </w:r>
            <w:r w:rsidRPr="00A830DE">
              <w:rPr>
                <w:rFonts w:ascii="Times New Roman" w:hAnsi="Times New Roman" w:cs="Times New Roman"/>
                <w:sz w:val="24"/>
                <w:szCs w:val="24"/>
              </w:rPr>
              <w:t xml:space="preserve"> </w:t>
            </w:r>
            <w:r w:rsidR="00F8398F" w:rsidRPr="001D16FB">
              <w:rPr>
                <w:rFonts w:ascii="Times New Roman" w:hAnsi="Times New Roman" w:cs="Times New Roman"/>
                <w:sz w:val="24"/>
                <w:szCs w:val="24"/>
                <w:lang w:val="en-US"/>
              </w:rPr>
              <w:t>6</w:t>
            </w:r>
            <w:r w:rsidR="0030190E" w:rsidRPr="008327C9">
              <w:rPr>
                <w:rFonts w:ascii="Times New Roman" w:hAnsi="Times New Roman" w:cs="Times New Roman"/>
                <w:sz w:val="24"/>
                <w:szCs w:val="24"/>
              </w:rPr>
              <w:t>)</w:t>
            </w:r>
          </w:p>
        </w:tc>
        <w:tc>
          <w:tcPr>
            <w:tcW w:w="2976" w:type="dxa"/>
            <w:tcBorders>
              <w:bottom w:val="single" w:sz="12" w:space="0" w:color="auto"/>
            </w:tcBorders>
            <w:shd w:val="clear" w:color="auto" w:fill="E6FEFB"/>
          </w:tcPr>
          <w:p w:rsidR="00505620" w:rsidRPr="008327C9" w:rsidRDefault="00505620" w:rsidP="00D4052D">
            <w:pPr>
              <w:jc w:val="center"/>
              <w:rPr>
                <w:rFonts w:ascii="Times New Roman" w:hAnsi="Times New Roman" w:cs="Times New Roman"/>
                <w:sz w:val="24"/>
                <w:szCs w:val="24"/>
              </w:rPr>
            </w:pPr>
            <w:r w:rsidRPr="008327C9">
              <w:rPr>
                <w:rFonts w:ascii="Times New Roman" w:hAnsi="Times New Roman" w:cs="Times New Roman"/>
                <w:sz w:val="24"/>
                <w:szCs w:val="24"/>
              </w:rPr>
              <w:t>Размер процентов (годовых)</w:t>
            </w:r>
          </w:p>
        </w:tc>
      </w:tr>
      <w:tr w:rsidR="008327C9" w:rsidRPr="008327C9" w:rsidTr="001310C6">
        <w:trPr>
          <w:trHeight w:val="441"/>
        </w:trPr>
        <w:tc>
          <w:tcPr>
            <w:tcW w:w="1418" w:type="dxa"/>
            <w:tcBorders>
              <w:top w:val="single" w:sz="12" w:space="0" w:color="auto"/>
              <w:bottom w:val="single" w:sz="4" w:space="0" w:color="auto"/>
            </w:tcBorders>
            <w:shd w:val="clear" w:color="auto" w:fill="E6FEFB"/>
            <w:vAlign w:val="center"/>
          </w:tcPr>
          <w:p w:rsidR="006B7E48" w:rsidRPr="008327C9" w:rsidRDefault="006B7E48" w:rsidP="002E531E">
            <w:pPr>
              <w:rPr>
                <w:rFonts w:ascii="Times New Roman" w:hAnsi="Times New Roman" w:cs="Times New Roman"/>
                <w:b/>
                <w:sz w:val="24"/>
                <w:szCs w:val="24"/>
                <w:lang w:val="en-US"/>
              </w:rPr>
            </w:pPr>
            <w:r w:rsidRPr="008327C9">
              <w:rPr>
                <w:rFonts w:ascii="Times New Roman" w:hAnsi="Times New Roman" w:cs="Times New Roman"/>
                <w:b/>
                <w:sz w:val="24"/>
                <w:szCs w:val="24"/>
              </w:rPr>
              <w:lastRenderedPageBreak/>
              <w:t>1.</w:t>
            </w:r>
          </w:p>
        </w:tc>
        <w:tc>
          <w:tcPr>
            <w:tcW w:w="14033" w:type="dxa"/>
            <w:gridSpan w:val="3"/>
            <w:tcBorders>
              <w:top w:val="single" w:sz="12" w:space="0" w:color="auto"/>
              <w:bottom w:val="single" w:sz="4" w:space="0" w:color="auto"/>
            </w:tcBorders>
            <w:shd w:val="clear" w:color="auto" w:fill="E6FEFB"/>
            <w:vAlign w:val="center"/>
          </w:tcPr>
          <w:p w:rsidR="006B7E48" w:rsidRPr="008327C9" w:rsidRDefault="006B7E48" w:rsidP="00F25A90">
            <w:pPr>
              <w:rPr>
                <w:rFonts w:ascii="Times New Roman" w:hAnsi="Times New Roman" w:cs="Times New Roman"/>
                <w:b/>
                <w:sz w:val="24"/>
                <w:szCs w:val="24"/>
              </w:rPr>
            </w:pPr>
            <w:r w:rsidRPr="008327C9">
              <w:rPr>
                <w:rFonts w:ascii="Times New Roman" w:hAnsi="Times New Roman" w:cs="Times New Roman"/>
                <w:b/>
                <w:sz w:val="24"/>
                <w:szCs w:val="24"/>
              </w:rPr>
              <w:t>Текущий (расчетный) банковский счет, в том числе с использованием банковской платежной карточки:</w:t>
            </w:r>
          </w:p>
        </w:tc>
      </w:tr>
      <w:tr w:rsidR="008327C9" w:rsidRPr="008327C9" w:rsidTr="001310C6">
        <w:trPr>
          <w:trHeight w:val="265"/>
        </w:trPr>
        <w:tc>
          <w:tcPr>
            <w:tcW w:w="1418" w:type="dxa"/>
            <w:shd w:val="clear" w:color="auto" w:fill="E6FEFB"/>
            <w:vAlign w:val="center"/>
          </w:tcPr>
          <w:p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1.1.</w:t>
            </w:r>
          </w:p>
        </w:tc>
        <w:tc>
          <w:tcPr>
            <w:tcW w:w="14033" w:type="dxa"/>
            <w:gridSpan w:val="3"/>
            <w:shd w:val="clear" w:color="auto" w:fill="E6FEFB"/>
          </w:tcPr>
          <w:p w:rsidR="00427E16" w:rsidRPr="00C443CB" w:rsidRDefault="00427E16" w:rsidP="00714924">
            <w:pPr>
              <w:rPr>
                <w:rFonts w:ascii="Times New Roman" w:hAnsi="Times New Roman" w:cs="Times New Roman"/>
                <w:b/>
                <w:sz w:val="24"/>
                <w:szCs w:val="24"/>
              </w:rPr>
            </w:pPr>
            <w:r w:rsidRPr="00C443CB">
              <w:rPr>
                <w:rFonts w:ascii="Times New Roman" w:hAnsi="Times New Roman" w:cs="Times New Roman"/>
                <w:b/>
                <w:sz w:val="24"/>
                <w:szCs w:val="24"/>
              </w:rPr>
              <w:t>в белорусских рублях:</w:t>
            </w:r>
          </w:p>
        </w:tc>
      </w:tr>
      <w:tr w:rsidR="008327C9" w:rsidRPr="008327C9" w:rsidTr="001310C6">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1.1.1.</w:t>
            </w:r>
          </w:p>
        </w:tc>
        <w:tc>
          <w:tcPr>
            <w:tcW w:w="11057" w:type="dxa"/>
            <w:gridSpan w:val="2"/>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976" w:type="dxa"/>
            <w:vMerge w:val="restart"/>
            <w:vAlign w:val="center"/>
          </w:tcPr>
          <w:p w:rsidR="009948B4" w:rsidRPr="008327C9" w:rsidRDefault="009948B4" w:rsidP="00C443CB">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8327C9" w:rsidRPr="008327C9" w:rsidTr="001310C6">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1.1.2.</w:t>
            </w:r>
          </w:p>
        </w:tc>
        <w:tc>
          <w:tcPr>
            <w:tcW w:w="11057" w:type="dxa"/>
            <w:gridSpan w:val="2"/>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976"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1310C6">
        <w:tc>
          <w:tcPr>
            <w:tcW w:w="1418"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1.1.3</w:t>
            </w:r>
            <w:r w:rsidR="009948B4" w:rsidRPr="008327C9">
              <w:rPr>
                <w:rFonts w:ascii="Times New Roman" w:hAnsi="Times New Roman" w:cs="Times New Roman"/>
                <w:sz w:val="24"/>
                <w:szCs w:val="24"/>
              </w:rPr>
              <w:t>.</w:t>
            </w:r>
          </w:p>
        </w:tc>
        <w:tc>
          <w:tcPr>
            <w:tcW w:w="11057" w:type="dxa"/>
            <w:gridSpan w:val="2"/>
          </w:tcPr>
          <w:p w:rsidR="009948B4" w:rsidRPr="008327C9" w:rsidRDefault="009948B4"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976"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1310C6">
        <w:tc>
          <w:tcPr>
            <w:tcW w:w="1418"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1.1.4</w:t>
            </w:r>
            <w:r w:rsidR="009948B4" w:rsidRPr="008327C9">
              <w:rPr>
                <w:rFonts w:ascii="Times New Roman" w:hAnsi="Times New Roman" w:cs="Times New Roman"/>
                <w:sz w:val="24"/>
                <w:szCs w:val="24"/>
              </w:rPr>
              <w:t>.</w:t>
            </w:r>
          </w:p>
        </w:tc>
        <w:tc>
          <w:tcPr>
            <w:tcW w:w="11057" w:type="dxa"/>
            <w:gridSpan w:val="2"/>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w:t>
            </w:r>
          </w:p>
        </w:tc>
        <w:tc>
          <w:tcPr>
            <w:tcW w:w="2976"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1310C6">
        <w:tc>
          <w:tcPr>
            <w:tcW w:w="1418" w:type="dxa"/>
            <w:vAlign w:val="center"/>
          </w:tcPr>
          <w:p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1.1.5</w:t>
            </w:r>
            <w:r w:rsidR="009948B4" w:rsidRPr="008327C9">
              <w:rPr>
                <w:rFonts w:ascii="Times New Roman" w:hAnsi="Times New Roman" w:cs="Times New Roman"/>
                <w:sz w:val="24"/>
                <w:szCs w:val="24"/>
              </w:rPr>
              <w:t>.</w:t>
            </w:r>
          </w:p>
        </w:tc>
        <w:tc>
          <w:tcPr>
            <w:tcW w:w="11057" w:type="dxa"/>
            <w:gridSpan w:val="2"/>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«Сберегательный»</w:t>
            </w:r>
          </w:p>
        </w:tc>
        <w:tc>
          <w:tcPr>
            <w:tcW w:w="2976"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1310C6">
        <w:trPr>
          <w:trHeight w:val="273"/>
        </w:trPr>
        <w:tc>
          <w:tcPr>
            <w:tcW w:w="1418" w:type="dxa"/>
            <w:vAlign w:val="center"/>
          </w:tcPr>
          <w:p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1.1.6</w:t>
            </w:r>
            <w:r w:rsidR="00505620" w:rsidRPr="008327C9">
              <w:rPr>
                <w:rFonts w:ascii="Times New Roman" w:hAnsi="Times New Roman" w:cs="Times New Roman"/>
                <w:sz w:val="24"/>
                <w:szCs w:val="24"/>
              </w:rPr>
              <w:t>.</w:t>
            </w:r>
          </w:p>
        </w:tc>
        <w:tc>
          <w:tcPr>
            <w:tcW w:w="11057" w:type="dxa"/>
            <w:gridSpan w:val="2"/>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w:t>
            </w:r>
          </w:p>
        </w:tc>
        <w:tc>
          <w:tcPr>
            <w:tcW w:w="2976" w:type="dxa"/>
            <w:vMerge w:val="restart"/>
            <w:vAlign w:val="center"/>
          </w:tcPr>
          <w:p w:rsidR="00505620" w:rsidRPr="008327C9" w:rsidRDefault="00AE1A41" w:rsidP="00C443CB">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Style w:val="a8"/>
                <w:rFonts w:ascii="Times New Roman" w:hAnsi="Times New Roman" w:cs="Times New Roman"/>
                <w:sz w:val="24"/>
                <w:szCs w:val="24"/>
              </w:rPr>
              <w:footnoteReference w:id="1"/>
            </w:r>
          </w:p>
        </w:tc>
      </w:tr>
      <w:tr w:rsidR="008327C9" w:rsidRPr="008327C9" w:rsidTr="001310C6">
        <w:tc>
          <w:tcPr>
            <w:tcW w:w="1418" w:type="dxa"/>
            <w:vAlign w:val="center"/>
          </w:tcPr>
          <w:p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1.1.7</w:t>
            </w:r>
            <w:r w:rsidR="00505620" w:rsidRPr="008327C9">
              <w:rPr>
                <w:rFonts w:ascii="Times New Roman" w:hAnsi="Times New Roman" w:cs="Times New Roman"/>
                <w:sz w:val="24"/>
                <w:szCs w:val="24"/>
              </w:rPr>
              <w:t>.</w:t>
            </w:r>
          </w:p>
        </w:tc>
        <w:tc>
          <w:tcPr>
            <w:tcW w:w="11057" w:type="dxa"/>
            <w:gridSpan w:val="2"/>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«Пенсионный-премиум»</w:t>
            </w:r>
          </w:p>
        </w:tc>
        <w:tc>
          <w:tcPr>
            <w:tcW w:w="2976" w:type="dxa"/>
            <w:vMerge/>
          </w:tcPr>
          <w:p w:rsidR="00505620" w:rsidRPr="008327C9" w:rsidRDefault="00505620" w:rsidP="00213968">
            <w:pPr>
              <w:rPr>
                <w:rFonts w:ascii="Times New Roman" w:hAnsi="Times New Roman" w:cs="Times New Roman"/>
                <w:sz w:val="24"/>
                <w:szCs w:val="24"/>
              </w:rPr>
            </w:pPr>
          </w:p>
        </w:tc>
      </w:tr>
      <w:tr w:rsidR="002B7F76" w:rsidRPr="008327C9" w:rsidTr="001310C6">
        <w:tc>
          <w:tcPr>
            <w:tcW w:w="1418" w:type="dxa"/>
            <w:vAlign w:val="center"/>
          </w:tcPr>
          <w:p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1.1.8</w:t>
            </w:r>
            <w:r w:rsidR="002B7F76">
              <w:rPr>
                <w:rFonts w:ascii="Times New Roman" w:hAnsi="Times New Roman" w:cs="Times New Roman"/>
                <w:sz w:val="24"/>
                <w:szCs w:val="24"/>
              </w:rPr>
              <w:t>.</w:t>
            </w:r>
          </w:p>
        </w:tc>
        <w:tc>
          <w:tcPr>
            <w:tcW w:w="11057" w:type="dxa"/>
            <w:gridSpan w:val="2"/>
          </w:tcPr>
          <w:p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976" w:type="dxa"/>
            <w:vAlign w:val="center"/>
          </w:tcPr>
          <w:p w:rsidR="002B7F76" w:rsidRPr="008327C9" w:rsidRDefault="002B7F76" w:rsidP="00D748BD">
            <w:pPr>
              <w:jc w:val="center"/>
              <w:rPr>
                <w:rFonts w:ascii="Times New Roman" w:hAnsi="Times New Roman" w:cs="Times New Roman"/>
                <w:sz w:val="24"/>
                <w:szCs w:val="24"/>
              </w:rPr>
            </w:pP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1.1.8.1.</w:t>
            </w:r>
          </w:p>
        </w:tc>
        <w:tc>
          <w:tcPr>
            <w:tcW w:w="11057"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vAlign w:val="center"/>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1.1.8.2.</w:t>
            </w:r>
          </w:p>
        </w:tc>
        <w:tc>
          <w:tcPr>
            <w:tcW w:w="11057"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1310C6">
        <w:tc>
          <w:tcPr>
            <w:tcW w:w="1418"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1.1.9.</w:t>
            </w:r>
          </w:p>
        </w:tc>
        <w:tc>
          <w:tcPr>
            <w:tcW w:w="11057" w:type="dxa"/>
            <w:gridSpan w:val="2"/>
          </w:tcPr>
          <w:p w:rsidR="00311F16" w:rsidRPr="009F420E"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976" w:type="dxa"/>
          </w:tcPr>
          <w:p w:rsidR="00311F16" w:rsidRPr="009F420E" w:rsidRDefault="00311F16" w:rsidP="00311F16">
            <w:pPr>
              <w:rPr>
                <w:rFonts w:ascii="Times New Roman" w:hAnsi="Times New Roman" w:cs="Times New Roman"/>
                <w:sz w:val="24"/>
                <w:szCs w:val="24"/>
              </w:rPr>
            </w:pP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1.1.9.1.</w:t>
            </w:r>
          </w:p>
        </w:tc>
        <w:tc>
          <w:tcPr>
            <w:tcW w:w="11057"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rsidR="00311F16" w:rsidRPr="009F420E"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1.1.9.2.</w:t>
            </w:r>
          </w:p>
        </w:tc>
        <w:tc>
          <w:tcPr>
            <w:tcW w:w="11057"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1310C6">
        <w:tc>
          <w:tcPr>
            <w:tcW w:w="1418"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1.1.10.</w:t>
            </w:r>
          </w:p>
        </w:tc>
        <w:tc>
          <w:tcPr>
            <w:tcW w:w="11057" w:type="dxa"/>
            <w:gridSpan w:val="2"/>
          </w:tcPr>
          <w:p w:rsidR="00311F16" w:rsidRPr="008327C9" w:rsidRDefault="00311F16" w:rsidP="00311F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BB7348">
              <w:rPr>
                <w:rFonts w:ascii="Times New Roman" w:hAnsi="Times New Roman" w:cs="Times New Roman"/>
                <w:sz w:val="24"/>
                <w:szCs w:val="24"/>
              </w:rPr>
              <w:t xml:space="preserve"> Infinite</w:t>
            </w:r>
          </w:p>
        </w:tc>
        <w:tc>
          <w:tcPr>
            <w:tcW w:w="2976" w:type="dxa"/>
          </w:tcPr>
          <w:p w:rsidR="00311F16" w:rsidRPr="008327C9" w:rsidRDefault="00311F16" w:rsidP="00256644">
            <w:pPr>
              <w:jc w:val="center"/>
              <w:rPr>
                <w:rFonts w:ascii="Times New Roman" w:hAnsi="Times New Roman" w:cs="Times New Roman"/>
                <w:sz w:val="24"/>
                <w:szCs w:val="24"/>
              </w:rPr>
            </w:pP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1.1.10.1.</w:t>
            </w:r>
          </w:p>
        </w:tc>
        <w:tc>
          <w:tcPr>
            <w:tcW w:w="11057" w:type="dxa"/>
            <w:gridSpan w:val="2"/>
          </w:tcPr>
          <w:p w:rsidR="00311F16" w:rsidRPr="008327C9"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1.1.10.2.</w:t>
            </w:r>
          </w:p>
        </w:tc>
        <w:tc>
          <w:tcPr>
            <w:tcW w:w="11057"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1310C6">
        <w:tc>
          <w:tcPr>
            <w:tcW w:w="1418" w:type="dxa"/>
            <w:vAlign w:val="center"/>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1.1.11.</w:t>
            </w:r>
          </w:p>
        </w:tc>
        <w:tc>
          <w:tcPr>
            <w:tcW w:w="11057" w:type="dxa"/>
            <w:gridSpan w:val="2"/>
          </w:tcPr>
          <w:p w:rsidR="00311F16" w:rsidRPr="008327C9" w:rsidRDefault="00311F16" w:rsidP="00311F16">
            <w:pPr>
              <w:rPr>
                <w:rFonts w:ascii="Times New Roman" w:hAnsi="Times New Roman" w:cs="Times New Roman"/>
                <w:sz w:val="24"/>
                <w:szCs w:val="24"/>
              </w:rPr>
            </w:pPr>
            <w:r>
              <w:rPr>
                <w:rFonts w:ascii="Times New Roman" w:hAnsi="Times New Roman" w:cs="Times New Roman"/>
                <w:sz w:val="24"/>
                <w:szCs w:val="24"/>
              </w:rPr>
              <w:t xml:space="preserve">Текущий (расчетный) банковский счет «Копилка» </w:t>
            </w:r>
          </w:p>
        </w:tc>
        <w:tc>
          <w:tcPr>
            <w:tcW w:w="2976" w:type="dxa"/>
          </w:tcPr>
          <w:p w:rsidR="00311F16" w:rsidRPr="008327C9"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1310C6">
        <w:tc>
          <w:tcPr>
            <w:tcW w:w="1418" w:type="dxa"/>
            <w:vAlign w:val="center"/>
          </w:tcPr>
          <w:p w:rsidR="00311F16" w:rsidRPr="00C6654D" w:rsidRDefault="00311F16" w:rsidP="00311F16">
            <w:pPr>
              <w:rPr>
                <w:rFonts w:ascii="Times New Roman" w:hAnsi="Times New Roman" w:cs="Times New Roman"/>
                <w:sz w:val="24"/>
                <w:szCs w:val="24"/>
                <w:lang w:val="en-US"/>
              </w:rPr>
            </w:pPr>
            <w:r>
              <w:rPr>
                <w:rFonts w:ascii="Times New Roman" w:hAnsi="Times New Roman" w:cs="Times New Roman"/>
                <w:sz w:val="24"/>
                <w:szCs w:val="24"/>
                <w:lang w:val="en-US"/>
              </w:rPr>
              <w:t>1.1.12.</w:t>
            </w:r>
          </w:p>
        </w:tc>
        <w:tc>
          <w:tcPr>
            <w:tcW w:w="11057" w:type="dxa"/>
            <w:gridSpan w:val="2"/>
          </w:tcPr>
          <w:p w:rsidR="00311F16" w:rsidRDefault="00311F16" w:rsidP="00311F16">
            <w:pPr>
              <w:rPr>
                <w:rFonts w:ascii="Times New Roman" w:hAnsi="Times New Roman" w:cs="Times New Roman"/>
                <w:sz w:val="24"/>
                <w:szCs w:val="24"/>
              </w:rPr>
            </w:pPr>
            <w:r w:rsidRPr="009B59AF">
              <w:rPr>
                <w:rStyle w:val="left"/>
                <w:rFonts w:ascii="Times New Roman" w:hAnsi="Times New Roman" w:cs="Times New Roman"/>
                <w:color w:val="000000"/>
                <w:sz w:val="24"/>
                <w:szCs w:val="20"/>
              </w:rPr>
              <w:t>Текущий (расчетный) счет с использованием банковской платежной карточки «Пенсионный Плюс»</w:t>
            </w:r>
          </w:p>
        </w:tc>
        <w:tc>
          <w:tcPr>
            <w:tcW w:w="2976" w:type="dxa"/>
          </w:tcPr>
          <w:p w:rsidR="00311F16" w:rsidRDefault="00311F16" w:rsidP="00311F16">
            <w:pPr>
              <w:jc w:val="center"/>
              <w:rPr>
                <w:rFonts w:ascii="Times New Roman" w:hAnsi="Times New Roman" w:cs="Times New Roman"/>
                <w:sz w:val="24"/>
                <w:szCs w:val="24"/>
              </w:rPr>
            </w:pP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lang w:val="en-US"/>
              </w:rPr>
              <w:t>1.1.12.1.</w:t>
            </w:r>
          </w:p>
        </w:tc>
        <w:tc>
          <w:tcPr>
            <w:tcW w:w="11057"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lang w:val="en-US"/>
              </w:rPr>
              <w:t>1.1.12.2.</w:t>
            </w:r>
          </w:p>
        </w:tc>
        <w:tc>
          <w:tcPr>
            <w:tcW w:w="11057" w:type="dxa"/>
            <w:gridSpan w:val="2"/>
          </w:tcPr>
          <w:p w:rsidR="00311F16" w:rsidRDefault="00311F16" w:rsidP="00311F16">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2</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lang w:val="en-US"/>
              </w:rPr>
            </w:pPr>
            <w:r>
              <w:rPr>
                <w:rFonts w:ascii="Times New Roman" w:hAnsi="Times New Roman" w:cs="Times New Roman"/>
                <w:sz w:val="24"/>
                <w:szCs w:val="24"/>
              </w:rPr>
              <w:t>1.1.13.</w:t>
            </w:r>
          </w:p>
        </w:tc>
        <w:tc>
          <w:tcPr>
            <w:tcW w:w="11057" w:type="dxa"/>
            <w:gridSpan w:val="2"/>
          </w:tcPr>
          <w:p w:rsidR="00311F16"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банковской платежной карточки </w:t>
            </w:r>
            <w:r w:rsidRPr="00BB7348">
              <w:rPr>
                <w:rStyle w:val="left"/>
                <w:rFonts w:ascii="Times New Roman" w:hAnsi="Times New Roman" w:cs="Times New Roman"/>
                <w:color w:val="000000"/>
                <w:sz w:val="24"/>
                <w:szCs w:val="20"/>
              </w:rPr>
              <w:t>«Б</w:t>
            </w:r>
            <w:r>
              <w:rPr>
                <w:rStyle w:val="left"/>
                <w:rFonts w:ascii="Times New Roman" w:hAnsi="Times New Roman" w:cs="Times New Roman"/>
                <w:color w:val="000000"/>
                <w:sz w:val="24"/>
                <w:szCs w:val="20"/>
              </w:rPr>
              <w:t>азовый</w:t>
            </w:r>
            <w:r w:rsidRPr="00BB7348">
              <w:rPr>
                <w:rStyle w:val="left"/>
                <w:rFonts w:ascii="Times New Roman" w:hAnsi="Times New Roman" w:cs="Times New Roman"/>
                <w:color w:val="000000"/>
                <w:sz w:val="24"/>
                <w:szCs w:val="20"/>
              </w:rPr>
              <w:t>»</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r>
              <w:rPr>
                <w:rStyle w:val="a8"/>
                <w:rFonts w:ascii="Times New Roman" w:hAnsi="Times New Roman" w:cs="Times New Roman"/>
                <w:sz w:val="24"/>
                <w:szCs w:val="24"/>
              </w:rPr>
              <w:footnoteReference w:id="2"/>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w:t>
            </w:r>
          </w:p>
        </w:tc>
        <w:tc>
          <w:tcPr>
            <w:tcW w:w="11057" w:type="dxa"/>
            <w:gridSpan w:val="2"/>
          </w:tcPr>
          <w:p w:rsidR="00311F16" w:rsidRPr="00CF349D" w:rsidRDefault="00311F16" w:rsidP="00311F16">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w:t>
            </w:r>
            <w:r>
              <w:rPr>
                <w:rStyle w:val="left"/>
                <w:rFonts w:ascii="Times New Roman" w:hAnsi="Times New Roman" w:cs="Times New Roman"/>
                <w:color w:val="000000"/>
                <w:sz w:val="24"/>
                <w:szCs w:val="20"/>
              </w:rPr>
              <w:t>банковской платежной карточки «СберКарта</w:t>
            </w:r>
            <w:r w:rsidRPr="00CF349D">
              <w:rPr>
                <w:rStyle w:val="left"/>
                <w:rFonts w:ascii="Times New Roman" w:hAnsi="Times New Roman" w:cs="Times New Roman"/>
                <w:color w:val="000000"/>
                <w:sz w:val="24"/>
                <w:szCs w:val="20"/>
              </w:rPr>
              <w:t>»</w:t>
            </w:r>
          </w:p>
        </w:tc>
        <w:tc>
          <w:tcPr>
            <w:tcW w:w="2976" w:type="dxa"/>
          </w:tcPr>
          <w:p w:rsidR="00311F16" w:rsidRPr="001D7409" w:rsidRDefault="00311F16" w:rsidP="00311F16">
            <w:pPr>
              <w:jc w:val="center"/>
              <w:rPr>
                <w:rFonts w:ascii="Times New Roman" w:hAnsi="Times New Roman" w:cs="Times New Roman"/>
                <w:sz w:val="24"/>
                <w:szCs w:val="24"/>
              </w:rPr>
            </w:pP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1.1.14.1.</w:t>
            </w:r>
          </w:p>
        </w:tc>
        <w:tc>
          <w:tcPr>
            <w:tcW w:w="11057" w:type="dxa"/>
            <w:gridSpan w:val="2"/>
          </w:tcPr>
          <w:p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499,99 белорусских рублей (включительно)</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0,01</w:t>
            </w:r>
          </w:p>
        </w:tc>
      </w:tr>
      <w:tr w:rsidR="00311F16" w:rsidRPr="008327C9" w:rsidTr="001310C6">
        <w:tc>
          <w:tcPr>
            <w:tcW w:w="1418" w:type="dxa"/>
            <w:vAlign w:val="center"/>
          </w:tcPr>
          <w:p w:rsidR="00311F16" w:rsidRDefault="00311F16" w:rsidP="00311F16">
            <w:pPr>
              <w:rPr>
                <w:rFonts w:ascii="Times New Roman" w:hAnsi="Times New Roman" w:cs="Times New Roman"/>
                <w:sz w:val="24"/>
                <w:szCs w:val="24"/>
              </w:rPr>
            </w:pPr>
            <w:r>
              <w:rPr>
                <w:rFonts w:ascii="Times New Roman" w:hAnsi="Times New Roman" w:cs="Times New Roman"/>
                <w:sz w:val="24"/>
                <w:szCs w:val="24"/>
              </w:rPr>
              <w:t>1.1.14.2.</w:t>
            </w:r>
          </w:p>
        </w:tc>
        <w:tc>
          <w:tcPr>
            <w:tcW w:w="11057" w:type="dxa"/>
            <w:gridSpan w:val="2"/>
          </w:tcPr>
          <w:p w:rsidR="00311F16" w:rsidRPr="00CF349D" w:rsidRDefault="00311F16" w:rsidP="00311F16">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500,00 белорусских рублей</w:t>
            </w:r>
          </w:p>
        </w:tc>
        <w:tc>
          <w:tcPr>
            <w:tcW w:w="2976" w:type="dxa"/>
          </w:tcPr>
          <w:p w:rsidR="00311F16" w:rsidRDefault="00311F16" w:rsidP="00311F16">
            <w:pPr>
              <w:jc w:val="center"/>
              <w:rPr>
                <w:rFonts w:ascii="Times New Roman" w:hAnsi="Times New Roman" w:cs="Times New Roman"/>
                <w:sz w:val="24"/>
                <w:szCs w:val="24"/>
              </w:rPr>
            </w:pPr>
            <w:r>
              <w:rPr>
                <w:rFonts w:ascii="Times New Roman" w:hAnsi="Times New Roman" w:cs="Times New Roman"/>
                <w:sz w:val="24"/>
                <w:szCs w:val="24"/>
              </w:rPr>
              <w:t>3</w:t>
            </w:r>
          </w:p>
        </w:tc>
      </w:tr>
      <w:tr w:rsidR="00F97A59" w:rsidRPr="008327C9" w:rsidTr="00707B3F">
        <w:tc>
          <w:tcPr>
            <w:tcW w:w="1418" w:type="dxa"/>
            <w:vAlign w:val="center"/>
          </w:tcPr>
          <w:p w:rsidR="00F97A59" w:rsidRDefault="00F97A59" w:rsidP="00F97A59">
            <w:pPr>
              <w:rPr>
                <w:rFonts w:ascii="Times New Roman" w:hAnsi="Times New Roman" w:cs="Times New Roman"/>
                <w:sz w:val="24"/>
                <w:szCs w:val="24"/>
              </w:rPr>
            </w:pPr>
            <w:r>
              <w:rPr>
                <w:rFonts w:ascii="Times New Roman" w:hAnsi="Times New Roman" w:cs="Times New Roman"/>
                <w:sz w:val="24"/>
                <w:szCs w:val="24"/>
              </w:rPr>
              <w:lastRenderedPageBreak/>
              <w:t>1.1.15.</w:t>
            </w:r>
          </w:p>
        </w:tc>
        <w:tc>
          <w:tcPr>
            <w:tcW w:w="14033" w:type="dxa"/>
            <w:gridSpan w:val="3"/>
          </w:tcPr>
          <w:p w:rsidR="00F97A59" w:rsidRDefault="00F97A59" w:rsidP="00F97A59">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Белкарт Максимум</w:t>
            </w:r>
          </w:p>
        </w:tc>
      </w:tr>
      <w:tr w:rsidR="00F97A59" w:rsidRPr="008327C9" w:rsidTr="00707B3F">
        <w:tc>
          <w:tcPr>
            <w:tcW w:w="1418" w:type="dxa"/>
            <w:vAlign w:val="center"/>
          </w:tcPr>
          <w:p w:rsidR="00F97A59" w:rsidRDefault="00F97A59" w:rsidP="00F97A59">
            <w:pPr>
              <w:rPr>
                <w:rFonts w:ascii="Times New Roman" w:hAnsi="Times New Roman" w:cs="Times New Roman"/>
                <w:sz w:val="24"/>
                <w:szCs w:val="24"/>
              </w:rPr>
            </w:pPr>
            <w:r>
              <w:rPr>
                <w:rFonts w:ascii="Times New Roman" w:hAnsi="Times New Roman" w:cs="Times New Roman"/>
                <w:sz w:val="24"/>
                <w:szCs w:val="24"/>
              </w:rPr>
              <w:t>1.1.15.1.</w:t>
            </w:r>
          </w:p>
        </w:tc>
        <w:tc>
          <w:tcPr>
            <w:tcW w:w="11057" w:type="dxa"/>
            <w:gridSpan w:val="2"/>
          </w:tcPr>
          <w:p w:rsidR="00F97A59" w:rsidRDefault="00F97A59" w:rsidP="00F97A59">
            <w:pPr>
              <w:rPr>
                <w:rStyle w:val="left"/>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sidR="00FB371F">
              <w:rPr>
                <w:rStyle w:val="left"/>
                <w:rFonts w:ascii="Times New Roman" w:hAnsi="Times New Roman" w:cs="Times New Roman"/>
                <w:color w:val="000000"/>
                <w:sz w:val="24"/>
                <w:szCs w:val="20"/>
              </w:rPr>
              <w:t xml:space="preserve">до </w:t>
            </w:r>
            <w:r w:rsidR="00FB371F" w:rsidRPr="00FB371F">
              <w:rPr>
                <w:rStyle w:val="left"/>
                <w:rFonts w:ascii="Times New Roman" w:hAnsi="Times New Roman" w:cs="Times New Roman"/>
                <w:color w:val="000000"/>
                <w:sz w:val="24"/>
                <w:szCs w:val="20"/>
              </w:rPr>
              <w:t>9</w:t>
            </w:r>
            <w:r>
              <w:rPr>
                <w:rStyle w:val="left"/>
                <w:rFonts w:ascii="Times New Roman" w:hAnsi="Times New Roman" w:cs="Times New Roman"/>
                <w:color w:val="000000"/>
                <w:sz w:val="24"/>
                <w:szCs w:val="20"/>
              </w:rPr>
              <w:t>99,99 белорусских рублей (включительно)</w:t>
            </w:r>
          </w:p>
        </w:tc>
        <w:tc>
          <w:tcPr>
            <w:tcW w:w="2976" w:type="dxa"/>
            <w:vAlign w:val="center"/>
          </w:tcPr>
          <w:p w:rsidR="00F97A59" w:rsidRDefault="00F97A59" w:rsidP="00F97A59">
            <w:pPr>
              <w:jc w:val="center"/>
              <w:rPr>
                <w:rFonts w:ascii="Times New Roman" w:hAnsi="Times New Roman" w:cs="Times New Roman"/>
                <w:sz w:val="24"/>
                <w:szCs w:val="24"/>
              </w:rPr>
            </w:pPr>
            <w:r>
              <w:rPr>
                <w:rFonts w:ascii="Times New Roman" w:hAnsi="Times New Roman" w:cs="Times New Roman"/>
                <w:sz w:val="24"/>
                <w:szCs w:val="24"/>
              </w:rPr>
              <w:t>0,01</w:t>
            </w:r>
          </w:p>
        </w:tc>
      </w:tr>
      <w:tr w:rsidR="00F97A59" w:rsidRPr="008327C9" w:rsidTr="00707B3F">
        <w:tc>
          <w:tcPr>
            <w:tcW w:w="1418" w:type="dxa"/>
            <w:vAlign w:val="center"/>
          </w:tcPr>
          <w:p w:rsidR="00F97A59" w:rsidRDefault="00F97A59" w:rsidP="00F97A59">
            <w:pPr>
              <w:rPr>
                <w:rFonts w:ascii="Times New Roman" w:hAnsi="Times New Roman" w:cs="Times New Roman"/>
                <w:sz w:val="24"/>
                <w:szCs w:val="24"/>
              </w:rPr>
            </w:pPr>
            <w:r>
              <w:rPr>
                <w:rFonts w:ascii="Times New Roman" w:hAnsi="Times New Roman" w:cs="Times New Roman"/>
                <w:sz w:val="24"/>
                <w:szCs w:val="24"/>
              </w:rPr>
              <w:t>1.1.15.2.</w:t>
            </w:r>
          </w:p>
        </w:tc>
        <w:tc>
          <w:tcPr>
            <w:tcW w:w="11057" w:type="dxa"/>
            <w:gridSpan w:val="2"/>
          </w:tcPr>
          <w:p w:rsidR="00F97A59" w:rsidRDefault="00F97A59" w:rsidP="00FB371F">
            <w:pPr>
              <w:rPr>
                <w:rFonts w:ascii="Times New Roman" w:hAnsi="Times New Roman" w:cs="Times New Roman"/>
                <w:color w:val="000000"/>
                <w:sz w:val="24"/>
                <w:szCs w:val="20"/>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 xml:space="preserve">от </w:t>
            </w:r>
            <w:r w:rsidR="00FB371F" w:rsidRPr="00075F21">
              <w:rPr>
                <w:rStyle w:val="left"/>
                <w:rFonts w:ascii="Times New Roman" w:hAnsi="Times New Roman" w:cs="Times New Roman"/>
                <w:color w:val="000000"/>
                <w:sz w:val="24"/>
                <w:szCs w:val="20"/>
              </w:rPr>
              <w:t>1 0</w:t>
            </w:r>
            <w:r>
              <w:rPr>
                <w:rStyle w:val="left"/>
                <w:rFonts w:ascii="Times New Roman" w:hAnsi="Times New Roman" w:cs="Times New Roman"/>
                <w:color w:val="000000"/>
                <w:sz w:val="24"/>
                <w:szCs w:val="20"/>
              </w:rPr>
              <w:t>00,00 белорусски</w:t>
            </w:r>
            <w:r>
              <w:rPr>
                <w:rFonts w:ascii="Times New Roman" w:hAnsi="Times New Roman" w:cs="Times New Roman"/>
                <w:color w:val="000000"/>
                <w:sz w:val="24"/>
                <w:szCs w:val="20"/>
              </w:rPr>
              <w:t>х рублей</w:t>
            </w:r>
          </w:p>
        </w:tc>
        <w:tc>
          <w:tcPr>
            <w:tcW w:w="2976" w:type="dxa"/>
            <w:vAlign w:val="center"/>
          </w:tcPr>
          <w:p w:rsidR="00F97A59" w:rsidRDefault="00F97A59" w:rsidP="00F97A59">
            <w:pPr>
              <w:jc w:val="center"/>
              <w:rPr>
                <w:rFonts w:ascii="Times New Roman" w:hAnsi="Times New Roman" w:cs="Times New Roman"/>
                <w:sz w:val="24"/>
                <w:szCs w:val="24"/>
              </w:rPr>
            </w:pPr>
            <w:r>
              <w:rPr>
                <w:rFonts w:ascii="Times New Roman" w:hAnsi="Times New Roman" w:cs="Times New Roman"/>
                <w:sz w:val="24"/>
                <w:szCs w:val="24"/>
              </w:rPr>
              <w:t>3</w:t>
            </w:r>
          </w:p>
        </w:tc>
      </w:tr>
      <w:tr w:rsidR="00311F16" w:rsidRPr="008327C9" w:rsidTr="001310C6">
        <w:tc>
          <w:tcPr>
            <w:tcW w:w="1418" w:type="dxa"/>
            <w:shd w:val="clear" w:color="auto" w:fill="E6FEFB"/>
            <w:vAlign w:val="center"/>
          </w:tcPr>
          <w:p w:rsidR="00311F16" w:rsidRPr="00C443CB" w:rsidRDefault="00311F16" w:rsidP="00311F16">
            <w:pPr>
              <w:ind w:right="-250"/>
              <w:rPr>
                <w:rFonts w:ascii="Times New Roman" w:hAnsi="Times New Roman" w:cs="Times New Roman"/>
                <w:b/>
                <w:sz w:val="24"/>
                <w:szCs w:val="24"/>
              </w:rPr>
            </w:pPr>
            <w:r w:rsidRPr="00C443CB">
              <w:rPr>
                <w:rFonts w:ascii="Times New Roman" w:hAnsi="Times New Roman" w:cs="Times New Roman"/>
                <w:b/>
                <w:sz w:val="24"/>
                <w:szCs w:val="24"/>
              </w:rPr>
              <w:t>1.2.</w:t>
            </w:r>
          </w:p>
        </w:tc>
        <w:tc>
          <w:tcPr>
            <w:tcW w:w="14033" w:type="dxa"/>
            <w:gridSpan w:val="3"/>
            <w:shd w:val="clear" w:color="auto" w:fill="E6FEFB"/>
          </w:tcPr>
          <w:p w:rsidR="00311F16" w:rsidRPr="00517D80" w:rsidRDefault="00311F16" w:rsidP="004012D4">
            <w:pPr>
              <w:jc w:val="both"/>
              <w:rPr>
                <w:rFonts w:ascii="Times New Roman" w:hAnsi="Times New Roman" w:cs="Times New Roman"/>
                <w:b/>
                <w:sz w:val="24"/>
                <w:szCs w:val="24"/>
              </w:rPr>
            </w:pPr>
            <w:r w:rsidRPr="00C443CB">
              <w:rPr>
                <w:rFonts w:ascii="Times New Roman" w:hAnsi="Times New Roman" w:cs="Times New Roman"/>
                <w:b/>
                <w:sz w:val="24"/>
                <w:szCs w:val="24"/>
              </w:rPr>
              <w:t>в иностранной валюте</w:t>
            </w:r>
            <w:r w:rsidRPr="00517D80">
              <w:rPr>
                <w:rFonts w:ascii="Times New Roman" w:hAnsi="Times New Roman" w:cs="Times New Roman"/>
                <w:b/>
                <w:sz w:val="24"/>
                <w:szCs w:val="24"/>
              </w:rPr>
              <w:t>:</w:t>
            </w:r>
          </w:p>
        </w:tc>
      </w:tr>
      <w:tr w:rsidR="004012D4" w:rsidRPr="008327C9" w:rsidTr="001310C6">
        <w:tc>
          <w:tcPr>
            <w:tcW w:w="1418" w:type="dxa"/>
            <w:shd w:val="clear" w:color="auto" w:fill="E6FEFB"/>
            <w:vAlign w:val="center"/>
          </w:tcPr>
          <w:p w:rsidR="004012D4" w:rsidRPr="00C443CB" w:rsidRDefault="004012D4" w:rsidP="00311F16">
            <w:pPr>
              <w:ind w:right="-250"/>
              <w:rPr>
                <w:rFonts w:ascii="Times New Roman" w:hAnsi="Times New Roman" w:cs="Times New Roman"/>
                <w:b/>
                <w:sz w:val="24"/>
                <w:szCs w:val="24"/>
              </w:rPr>
            </w:pPr>
            <w:r>
              <w:rPr>
                <w:rFonts w:ascii="Times New Roman" w:hAnsi="Times New Roman" w:cs="Times New Roman"/>
                <w:b/>
                <w:sz w:val="24"/>
                <w:szCs w:val="24"/>
              </w:rPr>
              <w:t>1.2.1.</w:t>
            </w:r>
          </w:p>
        </w:tc>
        <w:tc>
          <w:tcPr>
            <w:tcW w:w="14033" w:type="dxa"/>
            <w:gridSpan w:val="3"/>
            <w:shd w:val="clear" w:color="auto" w:fill="E6FEFB"/>
          </w:tcPr>
          <w:p w:rsidR="004012D4" w:rsidRPr="00C443CB" w:rsidRDefault="004012D4" w:rsidP="00311F16">
            <w:pPr>
              <w:jc w:val="both"/>
              <w:rPr>
                <w:rFonts w:ascii="Times New Roman" w:hAnsi="Times New Roman" w:cs="Times New Roman"/>
                <w:b/>
                <w:sz w:val="24"/>
                <w:szCs w:val="24"/>
              </w:rPr>
            </w:pPr>
            <w:r>
              <w:rPr>
                <w:rFonts w:ascii="Times New Roman" w:hAnsi="Times New Roman" w:cs="Times New Roman"/>
                <w:b/>
                <w:sz w:val="24"/>
                <w:szCs w:val="24"/>
              </w:rPr>
              <w:t>в долларах США:</w:t>
            </w:r>
          </w:p>
        </w:tc>
      </w:tr>
      <w:tr w:rsidR="001310C6" w:rsidRPr="008327C9" w:rsidTr="001310C6">
        <w:tc>
          <w:tcPr>
            <w:tcW w:w="1418" w:type="dxa"/>
            <w:vAlign w:val="center"/>
          </w:tcPr>
          <w:p w:rsidR="001310C6" w:rsidRPr="00C443CB" w:rsidRDefault="001310C6" w:rsidP="001310C6">
            <w:pPr>
              <w:ind w:right="-250"/>
              <w:rPr>
                <w:rFonts w:ascii="Times New Roman" w:hAnsi="Times New Roman" w:cs="Times New Roman"/>
                <w:b/>
                <w:sz w:val="24"/>
                <w:szCs w:val="24"/>
              </w:rPr>
            </w:pPr>
            <w:r w:rsidRPr="008327C9">
              <w:rPr>
                <w:rFonts w:ascii="Times New Roman" w:hAnsi="Times New Roman" w:cs="Times New Roman"/>
                <w:sz w:val="24"/>
                <w:szCs w:val="24"/>
              </w:rPr>
              <w:t>1.2.1.</w:t>
            </w:r>
            <w:r>
              <w:rPr>
                <w:rFonts w:ascii="Times New Roman" w:hAnsi="Times New Roman" w:cs="Times New Roman"/>
                <w:sz w:val="24"/>
                <w:szCs w:val="24"/>
              </w:rPr>
              <w:t>1.</w:t>
            </w:r>
          </w:p>
        </w:tc>
        <w:tc>
          <w:tcPr>
            <w:tcW w:w="11057" w:type="dxa"/>
            <w:gridSpan w:val="2"/>
          </w:tcPr>
          <w:p w:rsidR="001310C6" w:rsidRPr="00C443CB" w:rsidRDefault="001310C6" w:rsidP="001310C6">
            <w:pPr>
              <w:jc w:val="both"/>
              <w:rPr>
                <w:rFonts w:ascii="Times New Roman" w:hAnsi="Times New Roman" w:cs="Times New Roman"/>
                <w:b/>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976" w:type="dxa"/>
            <w:vAlign w:val="center"/>
          </w:tcPr>
          <w:p w:rsidR="001310C6" w:rsidRPr="008327C9" w:rsidRDefault="001310C6" w:rsidP="001310C6">
            <w:pPr>
              <w:jc w:val="center"/>
            </w:pPr>
            <w:r w:rsidRPr="008327C9">
              <w:rPr>
                <w:rFonts w:ascii="Times New Roman" w:hAnsi="Times New Roman" w:cs="Times New Roman"/>
                <w:sz w:val="24"/>
                <w:szCs w:val="24"/>
              </w:rPr>
              <w:t>0,0</w:t>
            </w:r>
            <w:r>
              <w:rPr>
                <w:rFonts w:ascii="Times New Roman" w:hAnsi="Times New Roman" w:cs="Times New Roman"/>
                <w:sz w:val="24"/>
                <w:szCs w:val="24"/>
              </w:rPr>
              <w:t>0</w:t>
            </w:r>
            <w:r w:rsidRPr="008327C9">
              <w:rPr>
                <w:rFonts w:ascii="Times New Roman" w:hAnsi="Times New Roman" w:cs="Times New Roman"/>
                <w:sz w:val="24"/>
                <w:szCs w:val="24"/>
              </w:rPr>
              <w:t>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1.2.1.2.</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владельцев облигаций</w:t>
            </w:r>
            <w:r>
              <w:rPr>
                <w:rFonts w:ascii="Times New Roman" w:hAnsi="Times New Roman" w:cs="Times New Roman"/>
                <w:sz w:val="24"/>
                <w:szCs w:val="24"/>
              </w:rPr>
              <w:t xml:space="preserve"> </w:t>
            </w:r>
            <w:r w:rsidRPr="008327C9">
              <w:rPr>
                <w:rFonts w:ascii="Times New Roman" w:hAnsi="Times New Roman" w:cs="Times New Roman"/>
                <w:sz w:val="24"/>
                <w:szCs w:val="24"/>
              </w:rPr>
              <w:t>сторонних эмитентов</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1.2.1.3.</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1.2.1.4.</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1.2.1.5.</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1.2.1.6.</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1.2.1.7.</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r w:rsidRPr="00BB7348">
              <w:rPr>
                <w:rFonts w:ascii="Times New Roman" w:hAnsi="Times New Roman" w:cs="Times New Roman"/>
                <w:sz w:val="24"/>
                <w:szCs w:val="24"/>
              </w:rPr>
              <w:t>Infinite</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shd w:val="clear" w:color="auto" w:fill="E6FEFB"/>
            <w:vAlign w:val="center"/>
          </w:tcPr>
          <w:p w:rsidR="001310C6" w:rsidRPr="008327C9" w:rsidRDefault="001310C6" w:rsidP="0026174C">
            <w:pPr>
              <w:ind w:right="-250"/>
              <w:rPr>
                <w:rFonts w:ascii="Times New Roman" w:hAnsi="Times New Roman" w:cs="Times New Roman"/>
                <w:sz w:val="24"/>
                <w:szCs w:val="24"/>
              </w:rPr>
            </w:pPr>
            <w:r>
              <w:rPr>
                <w:rFonts w:ascii="Times New Roman" w:hAnsi="Times New Roman" w:cs="Times New Roman"/>
                <w:sz w:val="24"/>
                <w:szCs w:val="24"/>
              </w:rPr>
              <w:t>1.2.2.</w:t>
            </w:r>
          </w:p>
        </w:tc>
        <w:tc>
          <w:tcPr>
            <w:tcW w:w="14033" w:type="dxa"/>
            <w:gridSpan w:val="3"/>
            <w:shd w:val="clear" w:color="auto" w:fill="E6FEFB"/>
          </w:tcPr>
          <w:p w:rsidR="001310C6" w:rsidRPr="008327C9" w:rsidRDefault="001310C6" w:rsidP="001310C6">
            <w:pPr>
              <w:rPr>
                <w:rFonts w:ascii="Times New Roman" w:hAnsi="Times New Roman" w:cs="Times New Roman"/>
                <w:sz w:val="24"/>
                <w:szCs w:val="24"/>
              </w:rPr>
            </w:pPr>
            <w:r w:rsidRPr="001310C6">
              <w:rPr>
                <w:rFonts w:ascii="Times New Roman" w:hAnsi="Times New Roman" w:cs="Times New Roman"/>
                <w:b/>
                <w:sz w:val="24"/>
                <w:szCs w:val="24"/>
              </w:rPr>
              <w:t>в евро:</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1.2.2.1.</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1.2.2.2.</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1.2.2.3.</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w:t>
            </w:r>
          </w:p>
        </w:tc>
        <w:tc>
          <w:tcPr>
            <w:tcW w:w="2976" w:type="dxa"/>
            <w:vAlign w:val="center"/>
          </w:tcPr>
          <w:p w:rsidR="001310C6"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1.2.2.4.</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976" w:type="dxa"/>
            <w:vAlign w:val="center"/>
          </w:tcPr>
          <w:p w:rsidR="001310C6"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1.2.2.5.</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976" w:type="dxa"/>
            <w:vAlign w:val="center"/>
          </w:tcPr>
          <w:p w:rsidR="001310C6"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8327C9" w:rsidTr="001310C6">
        <w:tc>
          <w:tcPr>
            <w:tcW w:w="1418" w:type="dxa"/>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1.2.2.6.</w:t>
            </w:r>
          </w:p>
        </w:tc>
        <w:tc>
          <w:tcPr>
            <w:tcW w:w="11057" w:type="dxa"/>
            <w:gridSpan w:val="2"/>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r w:rsidRPr="00BB7348">
              <w:rPr>
                <w:rFonts w:ascii="Times New Roman" w:hAnsi="Times New Roman" w:cs="Times New Roman"/>
                <w:sz w:val="24"/>
                <w:szCs w:val="24"/>
              </w:rPr>
              <w:t>Infinite</w:t>
            </w:r>
          </w:p>
        </w:tc>
        <w:tc>
          <w:tcPr>
            <w:tcW w:w="2976" w:type="dxa"/>
            <w:vAlign w:val="center"/>
          </w:tcPr>
          <w:p w:rsidR="001310C6"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0,001</w:t>
            </w:r>
          </w:p>
        </w:tc>
      </w:tr>
      <w:tr w:rsidR="001310C6" w:rsidRPr="001310C6" w:rsidTr="001310C6">
        <w:tc>
          <w:tcPr>
            <w:tcW w:w="1418" w:type="dxa"/>
            <w:shd w:val="clear" w:color="auto" w:fill="E6FEFB"/>
            <w:vAlign w:val="center"/>
          </w:tcPr>
          <w:p w:rsidR="001310C6" w:rsidRPr="008327C9"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w:t>
            </w:r>
          </w:p>
        </w:tc>
        <w:tc>
          <w:tcPr>
            <w:tcW w:w="14033" w:type="dxa"/>
            <w:gridSpan w:val="3"/>
            <w:shd w:val="clear" w:color="auto" w:fill="E6FEFB"/>
          </w:tcPr>
          <w:p w:rsidR="001310C6" w:rsidRPr="001310C6" w:rsidRDefault="001310C6" w:rsidP="001310C6">
            <w:pPr>
              <w:jc w:val="both"/>
              <w:rPr>
                <w:rFonts w:ascii="Times New Roman" w:hAnsi="Times New Roman" w:cs="Times New Roman"/>
                <w:b/>
                <w:sz w:val="24"/>
                <w:szCs w:val="24"/>
              </w:rPr>
            </w:pPr>
            <w:r w:rsidRPr="001310C6">
              <w:rPr>
                <w:rFonts w:ascii="Times New Roman" w:hAnsi="Times New Roman" w:cs="Times New Roman"/>
                <w:b/>
                <w:sz w:val="24"/>
                <w:szCs w:val="24"/>
              </w:rPr>
              <w:t>в российских рублях:</w:t>
            </w:r>
          </w:p>
        </w:tc>
      </w:tr>
      <w:tr w:rsidR="001310C6" w:rsidRPr="008327C9" w:rsidTr="001310C6">
        <w:tc>
          <w:tcPr>
            <w:tcW w:w="1418" w:type="dxa"/>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1.2.3.1.</w:t>
            </w:r>
          </w:p>
        </w:tc>
        <w:tc>
          <w:tcPr>
            <w:tcW w:w="11057" w:type="dxa"/>
            <w:gridSpan w:val="2"/>
          </w:tcPr>
          <w:p w:rsidR="001310C6" w:rsidRPr="0026174C" w:rsidRDefault="001310C6" w:rsidP="001310C6">
            <w:pPr>
              <w:jc w:val="both"/>
              <w:rPr>
                <w:rFonts w:ascii="Times New Roman" w:hAnsi="Times New Roman" w:cs="Times New Roman"/>
                <w:b/>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976" w:type="dxa"/>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0,01</w:t>
            </w:r>
          </w:p>
        </w:tc>
      </w:tr>
      <w:tr w:rsidR="001310C6" w:rsidRPr="008327C9" w:rsidTr="001310C6">
        <w:tc>
          <w:tcPr>
            <w:tcW w:w="1418" w:type="dxa"/>
            <w:tcBorders>
              <w:bottom w:val="single" w:sz="4" w:space="0" w:color="auto"/>
            </w:tcBorders>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1.2.3.2.</w:t>
            </w:r>
          </w:p>
        </w:tc>
        <w:tc>
          <w:tcPr>
            <w:tcW w:w="11057" w:type="dxa"/>
            <w:gridSpan w:val="2"/>
            <w:tcBorders>
              <w:bottom w:val="single" w:sz="4" w:space="0" w:color="auto"/>
            </w:tcBorders>
          </w:tcPr>
          <w:p w:rsidR="001310C6" w:rsidRPr="004012D4" w:rsidRDefault="001310C6" w:rsidP="001310C6">
            <w:pPr>
              <w:jc w:val="both"/>
              <w:rPr>
                <w:rFonts w:ascii="Times New Roman" w:hAnsi="Times New Roman" w:cs="Times New Roman"/>
                <w:b/>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976" w:type="dxa"/>
            <w:tcBorders>
              <w:bottom w:val="single" w:sz="4" w:space="0" w:color="auto"/>
            </w:tcBorders>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0,01</w:t>
            </w:r>
          </w:p>
        </w:tc>
      </w:tr>
      <w:tr w:rsidR="001310C6" w:rsidRPr="008327C9" w:rsidTr="001310C6">
        <w:tc>
          <w:tcPr>
            <w:tcW w:w="1418"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1.2.3.3.</w:t>
            </w:r>
          </w:p>
        </w:tc>
        <w:tc>
          <w:tcPr>
            <w:tcW w:w="11057" w:type="dxa"/>
            <w:gridSpan w:val="2"/>
            <w:tcBorders>
              <w:top w:val="single" w:sz="4" w:space="0" w:color="auto"/>
              <w:left w:val="single" w:sz="4" w:space="0" w:color="auto"/>
              <w:bottom w:val="single" w:sz="4" w:space="0" w:color="auto"/>
              <w:right w:val="single" w:sz="4" w:space="0" w:color="auto"/>
            </w:tcBorders>
          </w:tcPr>
          <w:p w:rsidR="001310C6" w:rsidRPr="008327C9" w:rsidRDefault="001310C6" w:rsidP="001310C6">
            <w:pPr>
              <w:jc w:val="both"/>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976" w:type="dxa"/>
            <w:tcBorders>
              <w:top w:val="single" w:sz="4" w:space="0" w:color="auto"/>
              <w:left w:val="single" w:sz="4" w:space="0" w:color="auto"/>
              <w:right w:val="single" w:sz="4" w:space="0" w:color="auto"/>
            </w:tcBorders>
            <w:vAlign w:val="center"/>
          </w:tcPr>
          <w:p w:rsidR="001310C6"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0,01</w:t>
            </w:r>
          </w:p>
        </w:tc>
      </w:tr>
      <w:tr w:rsidR="001310C6" w:rsidRPr="008327C9" w:rsidTr="001310C6">
        <w:tc>
          <w:tcPr>
            <w:tcW w:w="1418"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1.2.3.4.</w:t>
            </w:r>
          </w:p>
        </w:tc>
        <w:tc>
          <w:tcPr>
            <w:tcW w:w="11057" w:type="dxa"/>
            <w:gridSpan w:val="2"/>
            <w:tcBorders>
              <w:top w:val="single" w:sz="4" w:space="0" w:color="auto"/>
              <w:left w:val="single" w:sz="4" w:space="0" w:color="auto"/>
              <w:bottom w:val="single" w:sz="4" w:space="0" w:color="auto"/>
              <w:right w:val="single" w:sz="4" w:space="0" w:color="auto"/>
            </w:tcBorders>
          </w:tcPr>
          <w:p w:rsidR="001310C6" w:rsidRPr="004012D4" w:rsidRDefault="001310C6" w:rsidP="001310C6">
            <w:pPr>
              <w:jc w:val="both"/>
              <w:rPr>
                <w:rFonts w:ascii="Times New Roman" w:hAnsi="Times New Roman" w:cs="Times New Roman"/>
                <w:b/>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976" w:type="dxa"/>
            <w:tcBorders>
              <w:left w:val="single" w:sz="4" w:space="0" w:color="auto"/>
              <w:right w:val="single" w:sz="4" w:space="0" w:color="auto"/>
            </w:tcBorders>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0,01</w:t>
            </w:r>
          </w:p>
        </w:tc>
      </w:tr>
      <w:tr w:rsidR="001310C6" w:rsidRPr="008327C9" w:rsidTr="001310C6">
        <w:tc>
          <w:tcPr>
            <w:tcW w:w="1418"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1.2.3.5.</w:t>
            </w:r>
          </w:p>
        </w:tc>
        <w:tc>
          <w:tcPr>
            <w:tcW w:w="11057" w:type="dxa"/>
            <w:gridSpan w:val="2"/>
            <w:tcBorders>
              <w:top w:val="single" w:sz="4" w:space="0" w:color="auto"/>
              <w:left w:val="single" w:sz="4" w:space="0" w:color="auto"/>
              <w:bottom w:val="single" w:sz="4" w:space="0" w:color="auto"/>
              <w:right w:val="single" w:sz="4" w:space="0" w:color="auto"/>
            </w:tcBorders>
          </w:tcPr>
          <w:p w:rsidR="001310C6" w:rsidRPr="004012D4" w:rsidRDefault="001310C6" w:rsidP="001310C6">
            <w:pPr>
              <w:jc w:val="both"/>
              <w:rPr>
                <w:rFonts w:ascii="Times New Roman" w:hAnsi="Times New Roman" w:cs="Times New Roman"/>
                <w:b/>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r w:rsidRPr="00BB7348">
              <w:rPr>
                <w:rFonts w:ascii="Times New Roman" w:hAnsi="Times New Roman" w:cs="Times New Roman"/>
                <w:sz w:val="24"/>
                <w:szCs w:val="24"/>
              </w:rPr>
              <w:t>Infinite</w:t>
            </w:r>
          </w:p>
        </w:tc>
        <w:tc>
          <w:tcPr>
            <w:tcW w:w="2976" w:type="dxa"/>
            <w:tcBorders>
              <w:left w:val="single" w:sz="4" w:space="0" w:color="auto"/>
              <w:bottom w:val="single" w:sz="4" w:space="0" w:color="auto"/>
              <w:right w:val="single" w:sz="4" w:space="0" w:color="auto"/>
            </w:tcBorders>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0,01</w:t>
            </w:r>
          </w:p>
        </w:tc>
      </w:tr>
      <w:tr w:rsidR="001310C6" w:rsidRPr="008327C9" w:rsidTr="001310C6">
        <w:tc>
          <w:tcPr>
            <w:tcW w:w="1418" w:type="dxa"/>
            <w:tcBorders>
              <w:top w:val="single" w:sz="4" w:space="0" w:color="auto"/>
              <w:left w:val="single" w:sz="4" w:space="0" w:color="auto"/>
              <w:bottom w:val="single" w:sz="4" w:space="0" w:color="auto"/>
              <w:right w:val="single" w:sz="4" w:space="0" w:color="auto"/>
            </w:tcBorders>
            <w:vAlign w:val="center"/>
          </w:tcPr>
          <w:p w:rsidR="001310C6" w:rsidRDefault="001310C6" w:rsidP="001310C6">
            <w:pPr>
              <w:ind w:right="-250"/>
              <w:rPr>
                <w:rFonts w:ascii="Times New Roman" w:hAnsi="Times New Roman" w:cs="Times New Roman"/>
                <w:sz w:val="24"/>
                <w:szCs w:val="24"/>
              </w:rPr>
            </w:pPr>
            <w:r>
              <w:rPr>
                <w:rFonts w:ascii="Times New Roman" w:hAnsi="Times New Roman" w:cs="Times New Roman"/>
                <w:sz w:val="24"/>
                <w:szCs w:val="24"/>
              </w:rPr>
              <w:t>1.2.3.6.</w:t>
            </w:r>
          </w:p>
        </w:tc>
        <w:tc>
          <w:tcPr>
            <w:tcW w:w="11057" w:type="dxa"/>
            <w:gridSpan w:val="2"/>
            <w:tcBorders>
              <w:top w:val="single" w:sz="4" w:space="0" w:color="auto"/>
              <w:left w:val="single" w:sz="4" w:space="0" w:color="auto"/>
              <w:bottom w:val="single" w:sz="4" w:space="0" w:color="auto"/>
              <w:right w:val="single" w:sz="4" w:space="0" w:color="auto"/>
            </w:tcBorders>
          </w:tcPr>
          <w:p w:rsidR="001310C6" w:rsidRPr="004012D4" w:rsidRDefault="001310C6" w:rsidP="001310C6">
            <w:pPr>
              <w:jc w:val="both"/>
              <w:rPr>
                <w:rFonts w:ascii="Times New Roman" w:hAnsi="Times New Roman" w:cs="Times New Roman"/>
                <w:b/>
                <w:sz w:val="24"/>
                <w:szCs w:val="24"/>
              </w:rPr>
            </w:pPr>
            <w:r>
              <w:rPr>
                <w:rFonts w:ascii="Times New Roman" w:hAnsi="Times New Roman" w:cs="Times New Roman"/>
                <w:sz w:val="24"/>
                <w:szCs w:val="24"/>
              </w:rPr>
              <w:t>Текущий (расчетный) банковский счет «</w:t>
            </w:r>
            <w:r w:rsidRPr="00400E05">
              <w:rPr>
                <w:rFonts w:ascii="Times New Roman" w:hAnsi="Times New Roman" w:cs="Times New Roman"/>
                <w:sz w:val="24"/>
                <w:szCs w:val="24"/>
              </w:rPr>
              <w:t>Копилка» (российские рубли)</w:t>
            </w:r>
          </w:p>
        </w:tc>
        <w:tc>
          <w:tcPr>
            <w:tcW w:w="2976" w:type="dxa"/>
            <w:tcBorders>
              <w:top w:val="single" w:sz="4" w:space="0" w:color="auto"/>
              <w:left w:val="single" w:sz="4" w:space="0" w:color="auto"/>
              <w:bottom w:val="single" w:sz="4" w:space="0" w:color="auto"/>
              <w:right w:val="single" w:sz="4" w:space="0" w:color="auto"/>
            </w:tcBorders>
            <w:vAlign w:val="center"/>
          </w:tcPr>
          <w:p w:rsidR="001310C6" w:rsidRPr="008327C9" w:rsidRDefault="001310C6" w:rsidP="001310C6">
            <w:pPr>
              <w:jc w:val="center"/>
              <w:rPr>
                <w:rFonts w:ascii="Times New Roman" w:hAnsi="Times New Roman" w:cs="Times New Roman"/>
                <w:sz w:val="24"/>
                <w:szCs w:val="24"/>
              </w:rPr>
            </w:pPr>
            <w:r>
              <w:rPr>
                <w:rFonts w:ascii="Times New Roman" w:hAnsi="Times New Roman" w:cs="Times New Roman"/>
                <w:sz w:val="24"/>
                <w:szCs w:val="24"/>
              </w:rPr>
              <w:t>0,2</w:t>
            </w:r>
          </w:p>
        </w:tc>
      </w:tr>
      <w:tr w:rsidR="0026174C" w:rsidRPr="008327C9" w:rsidTr="001310C6">
        <w:tc>
          <w:tcPr>
            <w:tcW w:w="1418" w:type="dxa"/>
            <w:tcBorders>
              <w:top w:val="single" w:sz="4" w:space="0" w:color="auto"/>
              <w:left w:val="single" w:sz="4" w:space="0" w:color="auto"/>
              <w:bottom w:val="single" w:sz="4" w:space="0" w:color="auto"/>
              <w:right w:val="single" w:sz="4" w:space="0" w:color="auto"/>
            </w:tcBorders>
            <w:shd w:val="clear" w:color="auto" w:fill="E6FEFB"/>
            <w:vAlign w:val="center"/>
          </w:tcPr>
          <w:p w:rsidR="0026174C" w:rsidRPr="00D728B7" w:rsidRDefault="0026174C" w:rsidP="0026174C">
            <w:pPr>
              <w:rPr>
                <w:rFonts w:ascii="Times New Roman" w:hAnsi="Times New Roman" w:cs="Times New Roman"/>
                <w:b/>
                <w:sz w:val="24"/>
                <w:szCs w:val="24"/>
              </w:rPr>
            </w:pPr>
            <w:r w:rsidRPr="00D728B7">
              <w:rPr>
                <w:rFonts w:ascii="Times New Roman" w:hAnsi="Times New Roman" w:cs="Times New Roman"/>
                <w:b/>
                <w:sz w:val="24"/>
                <w:szCs w:val="24"/>
              </w:rPr>
              <w:t>1.</w:t>
            </w:r>
            <w:r>
              <w:rPr>
                <w:rFonts w:ascii="Times New Roman" w:hAnsi="Times New Roman" w:cs="Times New Roman"/>
                <w:b/>
                <w:sz w:val="24"/>
                <w:szCs w:val="24"/>
              </w:rPr>
              <w:t>3</w:t>
            </w:r>
            <w:r w:rsidRPr="00D728B7">
              <w:rPr>
                <w:rFonts w:ascii="Times New Roman" w:hAnsi="Times New Roman" w:cs="Times New Roman"/>
                <w:b/>
                <w:sz w:val="24"/>
                <w:szCs w:val="24"/>
              </w:rPr>
              <w:t>.</w:t>
            </w:r>
          </w:p>
        </w:tc>
        <w:tc>
          <w:tcPr>
            <w:tcW w:w="14033" w:type="dxa"/>
            <w:gridSpan w:val="3"/>
            <w:tcBorders>
              <w:top w:val="single" w:sz="4" w:space="0" w:color="auto"/>
              <w:left w:val="single" w:sz="4" w:space="0" w:color="auto"/>
              <w:bottom w:val="single" w:sz="4" w:space="0" w:color="auto"/>
              <w:right w:val="single" w:sz="4" w:space="0" w:color="auto"/>
            </w:tcBorders>
            <w:shd w:val="clear" w:color="auto" w:fill="E6FEFB"/>
          </w:tcPr>
          <w:p w:rsidR="0026174C" w:rsidRPr="00D728B7" w:rsidRDefault="0026174C" w:rsidP="0026174C">
            <w:pPr>
              <w:rPr>
                <w:rFonts w:ascii="Times New Roman" w:hAnsi="Times New Roman" w:cs="Times New Roman"/>
                <w:b/>
                <w:sz w:val="24"/>
                <w:szCs w:val="24"/>
              </w:rPr>
            </w:pPr>
            <w:r w:rsidRPr="00D728B7">
              <w:rPr>
                <w:rFonts w:ascii="Times New Roman" w:hAnsi="Times New Roman" w:cs="Times New Roman"/>
                <w:b/>
                <w:sz w:val="24"/>
                <w:szCs w:val="24"/>
              </w:rPr>
              <w:t>в иностранной валюте (китайские юани):</w:t>
            </w:r>
          </w:p>
        </w:tc>
      </w:tr>
      <w:tr w:rsidR="0026174C" w:rsidRPr="008327C9" w:rsidTr="001310C6">
        <w:tc>
          <w:tcPr>
            <w:tcW w:w="1418" w:type="dxa"/>
            <w:tcBorders>
              <w:top w:val="single" w:sz="4" w:space="0" w:color="auto"/>
              <w:left w:val="single" w:sz="4" w:space="0" w:color="auto"/>
              <w:bottom w:val="single" w:sz="12" w:space="0" w:color="auto"/>
              <w:right w:val="single" w:sz="4" w:space="0" w:color="auto"/>
            </w:tcBorders>
            <w:vAlign w:val="center"/>
          </w:tcPr>
          <w:p w:rsidR="0026174C" w:rsidRDefault="0026174C" w:rsidP="0026174C">
            <w:pPr>
              <w:rPr>
                <w:rFonts w:ascii="Times New Roman" w:hAnsi="Times New Roman" w:cs="Times New Roman"/>
                <w:sz w:val="24"/>
                <w:szCs w:val="24"/>
              </w:rPr>
            </w:pPr>
            <w:r>
              <w:rPr>
                <w:rFonts w:ascii="Times New Roman" w:hAnsi="Times New Roman" w:cs="Times New Roman"/>
                <w:sz w:val="24"/>
                <w:szCs w:val="24"/>
              </w:rPr>
              <w:t>1.3.1.</w:t>
            </w:r>
          </w:p>
        </w:tc>
        <w:tc>
          <w:tcPr>
            <w:tcW w:w="11057" w:type="dxa"/>
            <w:gridSpan w:val="2"/>
            <w:tcBorders>
              <w:top w:val="single" w:sz="4" w:space="0" w:color="auto"/>
              <w:left w:val="single" w:sz="4" w:space="0" w:color="auto"/>
              <w:bottom w:val="single" w:sz="12" w:space="0" w:color="auto"/>
              <w:right w:val="single" w:sz="4" w:space="0" w:color="auto"/>
            </w:tcBorders>
          </w:tcPr>
          <w:p w:rsidR="0026174C" w:rsidRDefault="0026174C" w:rsidP="0026174C">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w:t>
            </w:r>
          </w:p>
        </w:tc>
        <w:tc>
          <w:tcPr>
            <w:tcW w:w="2976" w:type="dxa"/>
            <w:tcBorders>
              <w:top w:val="single" w:sz="4" w:space="0" w:color="auto"/>
              <w:left w:val="single" w:sz="4" w:space="0" w:color="auto"/>
              <w:bottom w:val="single" w:sz="12" w:space="0" w:color="auto"/>
              <w:right w:val="single" w:sz="4" w:space="0" w:color="auto"/>
            </w:tcBorders>
          </w:tcPr>
          <w:p w:rsidR="0026174C" w:rsidRDefault="0026174C" w:rsidP="0026174C">
            <w:pPr>
              <w:jc w:val="center"/>
              <w:rPr>
                <w:rFonts w:ascii="Times New Roman" w:hAnsi="Times New Roman" w:cs="Times New Roman"/>
                <w:sz w:val="24"/>
                <w:szCs w:val="24"/>
              </w:rPr>
            </w:pPr>
            <w:r>
              <w:rPr>
                <w:rFonts w:ascii="Times New Roman" w:hAnsi="Times New Roman" w:cs="Times New Roman"/>
                <w:sz w:val="24"/>
                <w:szCs w:val="24"/>
              </w:rPr>
              <w:t>0,01</w:t>
            </w:r>
          </w:p>
        </w:tc>
      </w:tr>
      <w:tr w:rsidR="0026174C" w:rsidRPr="008765F7" w:rsidTr="00F36975">
        <w:trPr>
          <w:trHeight w:val="90"/>
        </w:trPr>
        <w:tc>
          <w:tcPr>
            <w:tcW w:w="1418" w:type="dxa"/>
            <w:tcBorders>
              <w:top w:val="single" w:sz="12" w:space="0" w:color="auto"/>
              <w:left w:val="single" w:sz="8" w:space="0" w:color="auto"/>
              <w:bottom w:val="single" w:sz="8" w:space="0" w:color="auto"/>
              <w:right w:val="single" w:sz="8" w:space="0" w:color="auto"/>
            </w:tcBorders>
            <w:shd w:val="clear" w:color="auto" w:fill="E6FEFB"/>
            <w:vAlign w:val="center"/>
          </w:tcPr>
          <w:p w:rsidR="0026174C" w:rsidRPr="00400E05" w:rsidRDefault="0026174C" w:rsidP="0026174C">
            <w:pPr>
              <w:rPr>
                <w:rFonts w:ascii="Times New Roman" w:hAnsi="Times New Roman" w:cs="Times New Roman"/>
                <w:b/>
                <w:sz w:val="24"/>
                <w:szCs w:val="24"/>
              </w:rPr>
            </w:pPr>
            <w:r w:rsidRPr="00400E05">
              <w:rPr>
                <w:rFonts w:ascii="Times New Roman" w:hAnsi="Times New Roman" w:cs="Times New Roman"/>
                <w:b/>
                <w:sz w:val="24"/>
                <w:szCs w:val="24"/>
              </w:rPr>
              <w:t>1.</w:t>
            </w:r>
            <w:r>
              <w:rPr>
                <w:rFonts w:ascii="Times New Roman" w:hAnsi="Times New Roman" w:cs="Times New Roman"/>
                <w:b/>
                <w:sz w:val="24"/>
                <w:szCs w:val="24"/>
              </w:rPr>
              <w:t>4</w:t>
            </w:r>
            <w:r w:rsidRPr="00400E05">
              <w:rPr>
                <w:rFonts w:ascii="Times New Roman" w:hAnsi="Times New Roman" w:cs="Times New Roman"/>
                <w:b/>
                <w:sz w:val="24"/>
                <w:szCs w:val="24"/>
              </w:rPr>
              <w:t>.</w:t>
            </w:r>
          </w:p>
        </w:tc>
        <w:tc>
          <w:tcPr>
            <w:tcW w:w="11057" w:type="dxa"/>
            <w:gridSpan w:val="2"/>
            <w:tcBorders>
              <w:top w:val="single" w:sz="12" w:space="0" w:color="auto"/>
              <w:left w:val="single" w:sz="8" w:space="0" w:color="auto"/>
              <w:bottom w:val="single" w:sz="8" w:space="0" w:color="auto"/>
              <w:right w:val="single" w:sz="8" w:space="0" w:color="auto"/>
            </w:tcBorders>
            <w:shd w:val="clear" w:color="auto" w:fill="E6FEFB"/>
            <w:vAlign w:val="center"/>
          </w:tcPr>
          <w:p w:rsidR="0026174C" w:rsidRPr="00F8398F" w:rsidRDefault="0026174C" w:rsidP="0026174C">
            <w:pPr>
              <w:rPr>
                <w:rFonts w:ascii="Times New Roman" w:hAnsi="Times New Roman" w:cs="Times New Roman"/>
                <w:b/>
                <w:sz w:val="24"/>
                <w:szCs w:val="24"/>
              </w:rPr>
            </w:pPr>
            <w:r>
              <w:rPr>
                <w:rFonts w:ascii="Times New Roman" w:hAnsi="Times New Roman" w:cs="Times New Roman"/>
                <w:b/>
                <w:sz w:val="24"/>
                <w:szCs w:val="24"/>
                <w:lang w:val="en-US"/>
              </w:rPr>
              <w:t>Money</w:t>
            </w:r>
            <w:r w:rsidRPr="00400E05">
              <w:rPr>
                <w:rFonts w:ascii="Times New Roman" w:hAnsi="Times New Roman" w:cs="Times New Roman"/>
                <w:b/>
                <w:sz w:val="24"/>
                <w:szCs w:val="24"/>
                <w:lang w:val="en-US"/>
              </w:rPr>
              <w:t>-back</w:t>
            </w:r>
            <w:r>
              <w:rPr>
                <w:rFonts w:ascii="Times New Roman" w:hAnsi="Times New Roman" w:cs="Times New Roman"/>
                <w:b/>
                <w:sz w:val="24"/>
                <w:szCs w:val="24"/>
              </w:rPr>
              <w:t>:</w:t>
            </w:r>
          </w:p>
        </w:tc>
        <w:tc>
          <w:tcPr>
            <w:tcW w:w="2976" w:type="dxa"/>
            <w:tcBorders>
              <w:top w:val="single" w:sz="12" w:space="0" w:color="auto"/>
              <w:left w:val="single" w:sz="8" w:space="0" w:color="auto"/>
              <w:bottom w:val="single" w:sz="8" w:space="0" w:color="auto"/>
              <w:right w:val="single" w:sz="8" w:space="0" w:color="auto"/>
            </w:tcBorders>
            <w:shd w:val="clear" w:color="auto" w:fill="E6FEFB"/>
          </w:tcPr>
          <w:p w:rsidR="0026174C" w:rsidRPr="008765F7" w:rsidRDefault="0026174C" w:rsidP="0026174C">
            <w:pPr>
              <w:jc w:val="center"/>
              <w:rPr>
                <w:rFonts w:ascii="Times New Roman" w:hAnsi="Times New Roman" w:cs="Times New Roman"/>
                <w:sz w:val="24"/>
                <w:szCs w:val="24"/>
              </w:rPr>
            </w:pPr>
            <w:r w:rsidRPr="008765F7">
              <w:rPr>
                <w:rFonts w:ascii="Times New Roman" w:hAnsi="Times New Roman" w:cs="Times New Roman"/>
                <w:sz w:val="24"/>
                <w:szCs w:val="24"/>
              </w:rPr>
              <w:t>Размер процентов (от суммы операции)</w:t>
            </w:r>
          </w:p>
        </w:tc>
      </w:tr>
      <w:tr w:rsidR="0026174C"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26174C" w:rsidRDefault="0026174C" w:rsidP="0026174C">
            <w:pPr>
              <w:rPr>
                <w:rFonts w:ascii="Times New Roman" w:hAnsi="Times New Roman" w:cs="Times New Roman"/>
                <w:sz w:val="24"/>
                <w:szCs w:val="24"/>
              </w:rPr>
            </w:pPr>
            <w:r w:rsidRPr="00400E05">
              <w:rPr>
                <w:rFonts w:ascii="Times New Roman" w:hAnsi="Times New Roman" w:cs="Times New Roman"/>
                <w:sz w:val="24"/>
                <w:szCs w:val="24"/>
                <w:lang w:val="en-US"/>
              </w:rPr>
              <w:t>1.</w:t>
            </w:r>
            <w:r>
              <w:rPr>
                <w:rFonts w:ascii="Times New Roman" w:hAnsi="Times New Roman" w:cs="Times New Roman"/>
                <w:sz w:val="24"/>
                <w:szCs w:val="24"/>
              </w:rPr>
              <w:t>4</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1.</w:t>
            </w:r>
          </w:p>
        </w:tc>
        <w:tc>
          <w:tcPr>
            <w:tcW w:w="14033" w:type="dxa"/>
            <w:gridSpan w:val="3"/>
            <w:tcBorders>
              <w:top w:val="single" w:sz="8" w:space="0" w:color="auto"/>
              <w:left w:val="single" w:sz="8" w:space="0" w:color="auto"/>
              <w:bottom w:val="single" w:sz="8" w:space="0" w:color="auto"/>
              <w:right w:val="single" w:sz="8" w:space="0" w:color="auto"/>
            </w:tcBorders>
            <w:vAlign w:val="center"/>
          </w:tcPr>
          <w:p w:rsidR="0026174C" w:rsidRDefault="0026174C" w:rsidP="0026174C">
            <w:pPr>
              <w:rPr>
                <w:rFonts w:ascii="Times New Roman" w:hAnsi="Times New Roman" w:cs="Times New Roman"/>
                <w:sz w:val="24"/>
                <w:szCs w:val="24"/>
              </w:rPr>
            </w:pPr>
            <w:r w:rsidRPr="00400E05">
              <w:rPr>
                <w:rFonts w:ascii="Times New Roman" w:hAnsi="Times New Roman" w:cs="Times New Roman"/>
                <w:sz w:val="24"/>
                <w:szCs w:val="24"/>
              </w:rPr>
              <w:t xml:space="preserve">Начисление </w:t>
            </w:r>
            <w:r>
              <w:rPr>
                <w:rFonts w:ascii="Times New Roman" w:hAnsi="Times New Roman" w:cs="Times New Roman"/>
                <w:sz w:val="24"/>
                <w:szCs w:val="24"/>
                <w:lang w:val="en-US"/>
              </w:rPr>
              <w:t>money</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back</w:t>
            </w:r>
            <w:r w:rsidRPr="00400E05">
              <w:rPr>
                <w:rFonts w:ascii="Times New Roman" w:hAnsi="Times New Roman" w:cs="Times New Roman"/>
                <w:sz w:val="24"/>
                <w:szCs w:val="24"/>
              </w:rPr>
              <w:t xml:space="preserve"> по банковской платежной карточке:</w:t>
            </w:r>
          </w:p>
        </w:tc>
      </w:tr>
      <w:tr w:rsidR="0026174C"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26174C" w:rsidRPr="00764A23" w:rsidRDefault="0026174C" w:rsidP="0026174C">
            <w:pPr>
              <w:rPr>
                <w:rFonts w:ascii="Times New Roman" w:hAnsi="Times New Roman" w:cs="Times New Roman"/>
                <w:sz w:val="24"/>
                <w:szCs w:val="24"/>
              </w:rPr>
            </w:pPr>
            <w:r w:rsidRPr="00400E05">
              <w:rPr>
                <w:rFonts w:ascii="Times New Roman" w:hAnsi="Times New Roman" w:cs="Times New Roman"/>
                <w:sz w:val="24"/>
                <w:szCs w:val="24"/>
              </w:rPr>
              <w:t>1.</w:t>
            </w:r>
            <w:r>
              <w:rPr>
                <w:rFonts w:ascii="Times New Roman" w:hAnsi="Times New Roman" w:cs="Times New Roman"/>
                <w:sz w:val="24"/>
                <w:szCs w:val="24"/>
              </w:rPr>
              <w:t>4</w:t>
            </w:r>
            <w:r w:rsidRPr="00400E05">
              <w:rPr>
                <w:rFonts w:ascii="Times New Roman" w:hAnsi="Times New Roman" w:cs="Times New Roman"/>
                <w:sz w:val="24"/>
                <w:szCs w:val="24"/>
              </w:rPr>
              <w:t>.</w:t>
            </w:r>
            <w:r w:rsidRPr="00764A23">
              <w:rPr>
                <w:rFonts w:ascii="Times New Roman" w:hAnsi="Times New Roman" w:cs="Times New Roman"/>
                <w:sz w:val="24"/>
                <w:szCs w:val="24"/>
              </w:rPr>
              <w:t>1</w:t>
            </w:r>
            <w:r w:rsidRPr="00400E05">
              <w:rPr>
                <w:rFonts w:ascii="Times New Roman" w:hAnsi="Times New Roman" w:cs="Times New Roman"/>
                <w:sz w:val="24"/>
                <w:szCs w:val="24"/>
              </w:rPr>
              <w:t>.</w:t>
            </w:r>
            <w:r>
              <w:rPr>
                <w:rFonts w:ascii="Times New Roman" w:hAnsi="Times New Roman" w:cs="Times New Roman"/>
                <w:sz w:val="24"/>
                <w:szCs w:val="24"/>
              </w:rPr>
              <w:t>1</w:t>
            </w:r>
            <w:r w:rsidRPr="00764A23">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tcPr>
          <w:p w:rsidR="0026174C" w:rsidRPr="00400E05" w:rsidRDefault="0026174C" w:rsidP="0026174C">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400E05">
              <w:rPr>
                <w:rFonts w:ascii="Times New Roman" w:hAnsi="Times New Roman" w:cs="Times New Roman"/>
                <w:sz w:val="24"/>
                <w:szCs w:val="24"/>
              </w:rPr>
              <w:t xml:space="preserve"> в рамках условий банковского продукта: кредитная карта «Карта</w:t>
            </w:r>
            <w:r w:rsidRPr="00400E05">
              <w:rPr>
                <w:rFonts w:ascii="Times New Roman" w:hAnsi="Times New Roman" w:cs="Times New Roman"/>
                <w:sz w:val="24"/>
                <w:szCs w:val="24"/>
                <w:lang w:val="en-US"/>
              </w:rPr>
              <w:t>FUN</w:t>
            </w:r>
            <w:r w:rsidRPr="00400E05">
              <w:rPr>
                <w:rFonts w:ascii="Times New Roman" w:hAnsi="Times New Roman" w:cs="Times New Roman"/>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26174C" w:rsidRPr="00400E05" w:rsidRDefault="0026174C" w:rsidP="0026174C">
            <w:pPr>
              <w:jc w:val="center"/>
              <w:rPr>
                <w:rFonts w:ascii="Times New Roman" w:hAnsi="Times New Roman" w:cs="Times New Roman"/>
                <w:sz w:val="24"/>
                <w:szCs w:val="24"/>
              </w:rPr>
            </w:pPr>
            <w:r w:rsidRPr="00400E05">
              <w:rPr>
                <w:rFonts w:ascii="Times New Roman" w:hAnsi="Times New Roman" w:cs="Times New Roman"/>
                <w:sz w:val="24"/>
                <w:szCs w:val="24"/>
              </w:rPr>
              <w:t>1,0</w:t>
            </w:r>
          </w:p>
        </w:tc>
      </w:tr>
      <w:tr w:rsidR="0026174C"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26174C" w:rsidRPr="00400E05" w:rsidRDefault="0026174C" w:rsidP="0026174C">
            <w:pPr>
              <w:rPr>
                <w:rFonts w:ascii="Times New Roman" w:hAnsi="Times New Roman" w:cs="Times New Roman"/>
                <w:sz w:val="24"/>
                <w:szCs w:val="24"/>
                <w:lang w:val="en-US"/>
              </w:rPr>
            </w:pPr>
            <w:r w:rsidRPr="00400E05">
              <w:rPr>
                <w:rFonts w:ascii="Times New Roman" w:hAnsi="Times New Roman" w:cs="Times New Roman"/>
                <w:sz w:val="24"/>
                <w:szCs w:val="24"/>
              </w:rPr>
              <w:lastRenderedPageBreak/>
              <w:t>1.</w:t>
            </w:r>
            <w:r>
              <w:rPr>
                <w:rFonts w:ascii="Times New Roman" w:hAnsi="Times New Roman" w:cs="Times New Roman"/>
                <w:sz w:val="24"/>
                <w:szCs w:val="24"/>
              </w:rPr>
              <w:t>4</w:t>
            </w:r>
            <w:r w:rsidRPr="00400E05">
              <w:rPr>
                <w:rFonts w:ascii="Times New Roman" w:hAnsi="Times New Roman" w:cs="Times New Roman"/>
                <w:sz w:val="24"/>
                <w:szCs w:val="24"/>
              </w:rPr>
              <w:t>.</w:t>
            </w:r>
            <w:r w:rsidRPr="00764A23">
              <w:rPr>
                <w:rFonts w:ascii="Times New Roman" w:hAnsi="Times New Roman" w:cs="Times New Roman"/>
                <w:sz w:val="24"/>
                <w:szCs w:val="24"/>
              </w:rPr>
              <w:t>1</w:t>
            </w:r>
            <w:r w:rsidRPr="00400E05">
              <w:rPr>
                <w:rFonts w:ascii="Times New Roman" w:hAnsi="Times New Roman" w:cs="Times New Roman"/>
                <w:sz w:val="24"/>
                <w:szCs w:val="24"/>
              </w:rPr>
              <w:t>.</w:t>
            </w:r>
            <w:r>
              <w:rPr>
                <w:rFonts w:ascii="Times New Roman" w:hAnsi="Times New Roman" w:cs="Times New Roman"/>
                <w:sz w:val="24"/>
                <w:szCs w:val="24"/>
              </w:rPr>
              <w:t>2</w:t>
            </w:r>
            <w:r w:rsidRPr="00400E05">
              <w:rPr>
                <w:rFonts w:ascii="Times New Roman" w:hAnsi="Times New Roman" w:cs="Times New Roman"/>
                <w:sz w:val="24"/>
                <w:szCs w:val="24"/>
                <w:lang w:val="en-US"/>
              </w:rPr>
              <w:t>.</w:t>
            </w:r>
          </w:p>
        </w:tc>
        <w:tc>
          <w:tcPr>
            <w:tcW w:w="11057" w:type="dxa"/>
            <w:gridSpan w:val="2"/>
            <w:tcBorders>
              <w:top w:val="single" w:sz="8" w:space="0" w:color="auto"/>
              <w:left w:val="single" w:sz="8" w:space="0" w:color="auto"/>
              <w:bottom w:val="single" w:sz="8" w:space="0" w:color="auto"/>
              <w:right w:val="single" w:sz="8" w:space="0" w:color="auto"/>
            </w:tcBorders>
          </w:tcPr>
          <w:p w:rsidR="0026174C" w:rsidRPr="00400E05" w:rsidRDefault="0026174C" w:rsidP="00F36975">
            <w:pPr>
              <w:jc w:val="both"/>
              <w:rPr>
                <w:rFonts w:ascii="Times New Roman" w:hAnsi="Times New Roman" w:cs="Times New Roman"/>
                <w:sz w:val="24"/>
                <w:szCs w:val="24"/>
              </w:rPr>
            </w:pPr>
            <w:r w:rsidRPr="00400E05">
              <w:rPr>
                <w:rFonts w:ascii="Times New Roman" w:hAnsi="Times New Roman" w:cs="Times New Roman"/>
                <w:sz w:val="24"/>
                <w:szCs w:val="24"/>
              </w:rPr>
              <w:t>предоставленн</w:t>
            </w:r>
            <w:r>
              <w:rPr>
                <w:rFonts w:ascii="Times New Roman" w:hAnsi="Times New Roman" w:cs="Times New Roman"/>
                <w:sz w:val="24"/>
                <w:szCs w:val="24"/>
              </w:rPr>
              <w:t>ой</w:t>
            </w:r>
            <w:r w:rsidRPr="00400E05">
              <w:rPr>
                <w:rFonts w:ascii="Times New Roman" w:hAnsi="Times New Roman" w:cs="Times New Roman"/>
                <w:sz w:val="24"/>
                <w:szCs w:val="24"/>
              </w:rPr>
              <w:t xml:space="preserve"> в рамках условий банковского продукта: банковская платежная карточка «Карта для </w:t>
            </w:r>
            <w:r w:rsidR="00F36975" w:rsidRPr="00400E05">
              <w:rPr>
                <w:rFonts w:ascii="Times New Roman" w:hAnsi="Times New Roman" w:cs="Times New Roman"/>
                <w:sz w:val="24"/>
                <w:szCs w:val="24"/>
              </w:rPr>
              <w:t>геймеров»</w:t>
            </w:r>
          </w:p>
        </w:tc>
        <w:tc>
          <w:tcPr>
            <w:tcW w:w="2976" w:type="dxa"/>
            <w:tcBorders>
              <w:top w:val="single" w:sz="8" w:space="0" w:color="auto"/>
              <w:left w:val="single" w:sz="8" w:space="0" w:color="auto"/>
              <w:bottom w:val="single" w:sz="8" w:space="0" w:color="auto"/>
              <w:right w:val="single" w:sz="8" w:space="0" w:color="auto"/>
            </w:tcBorders>
            <w:vAlign w:val="center"/>
          </w:tcPr>
          <w:p w:rsidR="0026174C" w:rsidRPr="00400E05" w:rsidRDefault="0026174C" w:rsidP="0026174C">
            <w:pPr>
              <w:jc w:val="center"/>
              <w:rPr>
                <w:rFonts w:ascii="Times New Roman" w:hAnsi="Times New Roman" w:cs="Times New Roman"/>
                <w:sz w:val="24"/>
                <w:szCs w:val="24"/>
              </w:rPr>
            </w:pPr>
            <w:r w:rsidRPr="00400E05">
              <w:rPr>
                <w:rFonts w:ascii="Times New Roman" w:hAnsi="Times New Roman" w:cs="Times New Roman"/>
                <w:sz w:val="24"/>
                <w:szCs w:val="24"/>
              </w:rPr>
              <w:t>2,0</w:t>
            </w:r>
          </w:p>
        </w:tc>
      </w:tr>
      <w:tr w:rsidR="0061522C" w:rsidRPr="008327C9" w:rsidTr="00A72D00">
        <w:tc>
          <w:tcPr>
            <w:tcW w:w="1418" w:type="dxa"/>
            <w:tcBorders>
              <w:top w:val="single" w:sz="8" w:space="0" w:color="auto"/>
              <w:left w:val="single" w:sz="8" w:space="0" w:color="auto"/>
              <w:bottom w:val="single" w:sz="8" w:space="0" w:color="auto"/>
              <w:right w:val="single" w:sz="8" w:space="0" w:color="auto"/>
            </w:tcBorders>
            <w:vAlign w:val="center"/>
          </w:tcPr>
          <w:p w:rsidR="0061522C" w:rsidRPr="00920176" w:rsidRDefault="0061522C" w:rsidP="0026174C">
            <w:pP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w:t>
            </w: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w:t>
            </w:r>
          </w:p>
        </w:tc>
        <w:tc>
          <w:tcPr>
            <w:tcW w:w="14033" w:type="dxa"/>
            <w:gridSpan w:val="3"/>
            <w:tcBorders>
              <w:top w:val="single" w:sz="8" w:space="0" w:color="auto"/>
              <w:left w:val="single" w:sz="8" w:space="0" w:color="auto"/>
              <w:bottom w:val="single" w:sz="8" w:space="0" w:color="auto"/>
              <w:right w:val="single" w:sz="8" w:space="0" w:color="auto"/>
            </w:tcBorders>
          </w:tcPr>
          <w:p w:rsidR="0061522C" w:rsidRPr="00920176" w:rsidRDefault="0061522C" w:rsidP="0061522C">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sidR="00A72D00">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61522C" w:rsidRPr="008327C9" w:rsidTr="00A72D00">
        <w:tc>
          <w:tcPr>
            <w:tcW w:w="1418" w:type="dxa"/>
            <w:tcBorders>
              <w:top w:val="single" w:sz="8" w:space="0" w:color="auto"/>
              <w:left w:val="single" w:sz="8" w:space="0" w:color="auto"/>
              <w:bottom w:val="single" w:sz="8" w:space="0" w:color="auto"/>
              <w:right w:val="single" w:sz="8" w:space="0" w:color="auto"/>
            </w:tcBorders>
            <w:vAlign w:val="center"/>
          </w:tcPr>
          <w:p w:rsidR="0061522C" w:rsidRDefault="0061522C" w:rsidP="0026174C">
            <w:pPr>
              <w:rPr>
                <w:rFonts w:ascii="Times New Roman" w:hAnsi="Times New Roman" w:cs="Times New Roman"/>
                <w:sz w:val="24"/>
                <w:szCs w:val="24"/>
                <w:lang w:val="en-US"/>
              </w:rPr>
            </w:pPr>
            <w:r>
              <w:rPr>
                <w:rFonts w:ascii="Times New Roman" w:hAnsi="Times New Roman" w:cs="Times New Roman"/>
                <w:sz w:val="24"/>
                <w:szCs w:val="24"/>
              </w:rPr>
              <w:t>1.4.1.4.</w:t>
            </w:r>
          </w:p>
        </w:tc>
        <w:tc>
          <w:tcPr>
            <w:tcW w:w="14033" w:type="dxa"/>
            <w:gridSpan w:val="3"/>
            <w:tcBorders>
              <w:top w:val="single" w:sz="8" w:space="0" w:color="auto"/>
              <w:left w:val="single" w:sz="8" w:space="0" w:color="auto"/>
              <w:bottom w:val="single" w:sz="8" w:space="0" w:color="auto"/>
              <w:right w:val="single" w:sz="8" w:space="0" w:color="auto"/>
            </w:tcBorders>
          </w:tcPr>
          <w:p w:rsidR="0061522C" w:rsidRPr="000E02AC" w:rsidRDefault="0061522C" w:rsidP="0061522C">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.2024. Дополнение</w:t>
            </w:r>
            <w:r w:rsidR="00A72D00">
              <w:rPr>
                <w:rFonts w:ascii="Times New Roman" w:hAnsi="Times New Roman" w:cs="Times New Roman"/>
                <w:sz w:val="24"/>
                <w:szCs w:val="24"/>
              </w:rPr>
              <w:t xml:space="preserve"> 3</w:t>
            </w:r>
            <w:r w:rsidRPr="004C6048">
              <w:rPr>
                <w:rFonts w:ascii="Times New Roman" w:hAnsi="Times New Roman" w:cs="Times New Roman"/>
                <w:sz w:val="24"/>
                <w:szCs w:val="24"/>
              </w:rPr>
              <w:t xml:space="preserve"> от 21.03.2024 № 01/01-05/89</w:t>
            </w:r>
          </w:p>
        </w:tc>
      </w:tr>
      <w:tr w:rsidR="00F36975" w:rsidRPr="008327C9" w:rsidTr="00707B3F">
        <w:tc>
          <w:tcPr>
            <w:tcW w:w="1418" w:type="dxa"/>
            <w:tcBorders>
              <w:top w:val="single" w:sz="8" w:space="0" w:color="auto"/>
              <w:left w:val="single" w:sz="8" w:space="0" w:color="auto"/>
              <w:bottom w:val="single" w:sz="8" w:space="0" w:color="auto"/>
              <w:right w:val="single" w:sz="8" w:space="0" w:color="auto"/>
            </w:tcBorders>
            <w:vAlign w:val="center"/>
          </w:tcPr>
          <w:p w:rsidR="00F36975" w:rsidRPr="00F36975" w:rsidRDefault="00F36975" w:rsidP="00A72D00">
            <w:pPr>
              <w:rPr>
                <w:rFonts w:ascii="Times New Roman" w:hAnsi="Times New Roman" w:cs="Times New Roman"/>
                <w:sz w:val="24"/>
                <w:szCs w:val="24"/>
              </w:rPr>
            </w:pPr>
            <w:r w:rsidRPr="00F36975">
              <w:rPr>
                <w:rFonts w:ascii="Times New Roman" w:hAnsi="Times New Roman" w:cs="Times New Roman"/>
                <w:sz w:val="24"/>
                <w:szCs w:val="24"/>
              </w:rPr>
              <w:t>1.4.1.4.1.</w:t>
            </w:r>
          </w:p>
        </w:tc>
        <w:tc>
          <w:tcPr>
            <w:tcW w:w="14033" w:type="dxa"/>
            <w:gridSpan w:val="3"/>
            <w:tcBorders>
              <w:top w:val="single" w:sz="8" w:space="0" w:color="auto"/>
              <w:left w:val="single" w:sz="8" w:space="0" w:color="auto"/>
              <w:bottom w:val="single" w:sz="8" w:space="0" w:color="auto"/>
              <w:right w:val="single" w:sz="8" w:space="0" w:color="auto"/>
            </w:tcBorders>
          </w:tcPr>
          <w:p w:rsidR="00F36975" w:rsidRPr="000E02AC" w:rsidRDefault="00F36975" w:rsidP="00F36975">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F36975" w:rsidRPr="008327C9" w:rsidTr="00F36975">
        <w:trPr>
          <w:trHeight w:val="275"/>
        </w:trPr>
        <w:tc>
          <w:tcPr>
            <w:tcW w:w="1418" w:type="dxa"/>
            <w:tcBorders>
              <w:top w:val="single" w:sz="8" w:space="0" w:color="auto"/>
              <w:left w:val="single" w:sz="8" w:space="0" w:color="auto"/>
              <w:right w:val="single" w:sz="8" w:space="0" w:color="auto"/>
            </w:tcBorders>
            <w:vAlign w:val="center"/>
          </w:tcPr>
          <w:p w:rsidR="00F36975" w:rsidRPr="00F36975" w:rsidRDefault="00F36975" w:rsidP="00A72D00">
            <w:pPr>
              <w:rPr>
                <w:rFonts w:ascii="Times New Roman" w:hAnsi="Times New Roman" w:cs="Times New Roman"/>
                <w:sz w:val="24"/>
                <w:szCs w:val="24"/>
              </w:rPr>
            </w:pPr>
            <w:r w:rsidRPr="00F36975">
              <w:rPr>
                <w:rFonts w:ascii="Times New Roman" w:hAnsi="Times New Roman" w:cs="Times New Roman"/>
                <w:sz w:val="24"/>
                <w:szCs w:val="24"/>
              </w:rPr>
              <w:t>1.4.1.4.1.1.</w:t>
            </w:r>
          </w:p>
        </w:tc>
        <w:tc>
          <w:tcPr>
            <w:tcW w:w="14033" w:type="dxa"/>
            <w:gridSpan w:val="3"/>
            <w:tcBorders>
              <w:top w:val="single" w:sz="8" w:space="0" w:color="auto"/>
              <w:left w:val="single" w:sz="8" w:space="0" w:color="auto"/>
              <w:right w:val="single" w:sz="8" w:space="0" w:color="auto"/>
            </w:tcBorders>
          </w:tcPr>
          <w:p w:rsidR="00F36975" w:rsidRPr="000E02AC" w:rsidRDefault="00F36975" w:rsidP="00F36975">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F36975" w:rsidRPr="008327C9" w:rsidTr="00F36975">
        <w:trPr>
          <w:trHeight w:val="264"/>
        </w:trPr>
        <w:tc>
          <w:tcPr>
            <w:tcW w:w="1418" w:type="dxa"/>
            <w:tcBorders>
              <w:top w:val="single" w:sz="8" w:space="0" w:color="auto"/>
              <w:left w:val="single" w:sz="8" w:space="0" w:color="auto"/>
              <w:right w:val="single" w:sz="8" w:space="0" w:color="auto"/>
            </w:tcBorders>
            <w:vAlign w:val="center"/>
          </w:tcPr>
          <w:p w:rsidR="00F36975" w:rsidRPr="00F36975" w:rsidRDefault="00F36975" w:rsidP="00A72D00">
            <w:pPr>
              <w:rPr>
                <w:rFonts w:ascii="Times New Roman" w:hAnsi="Times New Roman" w:cs="Times New Roman"/>
                <w:sz w:val="24"/>
                <w:szCs w:val="24"/>
              </w:rPr>
            </w:pPr>
            <w:r w:rsidRPr="00F36975">
              <w:rPr>
                <w:rFonts w:ascii="Times New Roman" w:hAnsi="Times New Roman" w:cs="Times New Roman"/>
                <w:sz w:val="24"/>
                <w:szCs w:val="24"/>
              </w:rPr>
              <w:t>1.4.1.4.1.2.</w:t>
            </w:r>
          </w:p>
        </w:tc>
        <w:tc>
          <w:tcPr>
            <w:tcW w:w="14033" w:type="dxa"/>
            <w:gridSpan w:val="3"/>
            <w:tcBorders>
              <w:top w:val="single" w:sz="8" w:space="0" w:color="auto"/>
              <w:left w:val="single" w:sz="8" w:space="0" w:color="auto"/>
              <w:right w:val="single" w:sz="8" w:space="0" w:color="auto"/>
            </w:tcBorders>
          </w:tcPr>
          <w:p w:rsidR="00F36975" w:rsidRPr="000E02AC" w:rsidRDefault="00F36975" w:rsidP="00F36975">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F36975" w:rsidRPr="008327C9" w:rsidTr="00707B3F">
        <w:tc>
          <w:tcPr>
            <w:tcW w:w="1418" w:type="dxa"/>
            <w:tcBorders>
              <w:top w:val="single" w:sz="8" w:space="0" w:color="auto"/>
              <w:left w:val="single" w:sz="8" w:space="0" w:color="auto"/>
              <w:bottom w:val="single" w:sz="8" w:space="0" w:color="auto"/>
              <w:right w:val="single" w:sz="8" w:space="0" w:color="auto"/>
            </w:tcBorders>
            <w:vAlign w:val="center"/>
          </w:tcPr>
          <w:p w:rsidR="00F36975" w:rsidRPr="00F36975" w:rsidRDefault="00F36975" w:rsidP="00A72D00">
            <w:pPr>
              <w:rPr>
                <w:rFonts w:ascii="Times New Roman" w:hAnsi="Times New Roman" w:cs="Times New Roman"/>
                <w:sz w:val="24"/>
                <w:szCs w:val="24"/>
              </w:rPr>
            </w:pPr>
            <w:r w:rsidRPr="00F36975">
              <w:rPr>
                <w:rFonts w:ascii="Times New Roman" w:hAnsi="Times New Roman" w:cs="Times New Roman"/>
                <w:sz w:val="24"/>
                <w:szCs w:val="24"/>
              </w:rPr>
              <w:t>1.4.1.4.2.</w:t>
            </w:r>
          </w:p>
        </w:tc>
        <w:tc>
          <w:tcPr>
            <w:tcW w:w="14033" w:type="dxa"/>
            <w:gridSpan w:val="3"/>
            <w:tcBorders>
              <w:top w:val="single" w:sz="8" w:space="0" w:color="auto"/>
              <w:left w:val="single" w:sz="8" w:space="0" w:color="auto"/>
              <w:bottom w:val="single" w:sz="8" w:space="0" w:color="auto"/>
              <w:right w:val="single" w:sz="8" w:space="0" w:color="auto"/>
            </w:tcBorders>
          </w:tcPr>
          <w:p w:rsidR="00F36975" w:rsidRPr="000E02AC" w:rsidRDefault="00F36975" w:rsidP="00F36975">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F36975" w:rsidRPr="008327C9" w:rsidTr="00707B3F">
        <w:tc>
          <w:tcPr>
            <w:tcW w:w="1418" w:type="dxa"/>
            <w:tcBorders>
              <w:top w:val="single" w:sz="8" w:space="0" w:color="auto"/>
              <w:left w:val="single" w:sz="8" w:space="0" w:color="auto"/>
              <w:bottom w:val="single" w:sz="8" w:space="0" w:color="auto"/>
              <w:right w:val="single" w:sz="8" w:space="0" w:color="auto"/>
            </w:tcBorders>
            <w:vAlign w:val="center"/>
          </w:tcPr>
          <w:p w:rsidR="00F36975" w:rsidRPr="00F36975" w:rsidRDefault="00F36975" w:rsidP="00A72D00">
            <w:pPr>
              <w:rPr>
                <w:rFonts w:ascii="Times New Roman" w:hAnsi="Times New Roman" w:cs="Times New Roman"/>
                <w:sz w:val="24"/>
                <w:szCs w:val="24"/>
              </w:rPr>
            </w:pPr>
            <w:r w:rsidRPr="00F36975">
              <w:rPr>
                <w:rFonts w:ascii="Times New Roman" w:hAnsi="Times New Roman" w:cs="Times New Roman"/>
                <w:sz w:val="24"/>
                <w:szCs w:val="24"/>
              </w:rPr>
              <w:t>1.4.1.4.3.</w:t>
            </w:r>
          </w:p>
        </w:tc>
        <w:tc>
          <w:tcPr>
            <w:tcW w:w="14033" w:type="dxa"/>
            <w:gridSpan w:val="3"/>
            <w:tcBorders>
              <w:top w:val="single" w:sz="8" w:space="0" w:color="auto"/>
              <w:left w:val="single" w:sz="8" w:space="0" w:color="auto"/>
              <w:bottom w:val="single" w:sz="8" w:space="0" w:color="auto"/>
              <w:right w:val="single" w:sz="8" w:space="0" w:color="auto"/>
            </w:tcBorders>
          </w:tcPr>
          <w:p w:rsidR="00F36975" w:rsidRPr="000E02AC" w:rsidRDefault="00F36975" w:rsidP="00F36975">
            <w:pPr>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0E02AC" w:rsidRDefault="00A72D00" w:rsidP="00A72D00">
            <w:pPr>
              <w:rPr>
                <w:rFonts w:ascii="Times New Roman" w:hAnsi="Times New Roman" w:cs="Times New Roman"/>
                <w:sz w:val="24"/>
                <w:szCs w:val="24"/>
              </w:rPr>
            </w:pPr>
            <w:r w:rsidRPr="009859FB">
              <w:rPr>
                <w:rFonts w:ascii="Times New Roman" w:hAnsi="Times New Roman" w:cs="Times New Roman"/>
                <w:sz w:val="24"/>
                <w:szCs w:val="24"/>
              </w:rPr>
              <w:t>1.</w:t>
            </w:r>
            <w:r>
              <w:rPr>
                <w:rFonts w:ascii="Times New Roman" w:hAnsi="Times New Roman" w:cs="Times New Roman"/>
                <w:sz w:val="24"/>
                <w:szCs w:val="24"/>
              </w:rPr>
              <w:t>4</w:t>
            </w:r>
            <w:r w:rsidRPr="009859FB">
              <w:rPr>
                <w:rFonts w:ascii="Times New Roman" w:hAnsi="Times New Roman" w:cs="Times New Roman"/>
                <w:sz w:val="24"/>
                <w:szCs w:val="24"/>
              </w:rPr>
              <w:t>.1.</w:t>
            </w:r>
            <w:r>
              <w:rPr>
                <w:rFonts w:ascii="Times New Roman" w:hAnsi="Times New Roman" w:cs="Times New Roman"/>
                <w:sz w:val="24"/>
                <w:szCs w:val="24"/>
              </w:rPr>
              <w:t>5</w:t>
            </w:r>
            <w:r w:rsidRPr="009859FB">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tcPr>
          <w:p w:rsidR="00A72D00" w:rsidRPr="009859FB" w:rsidRDefault="00A72D00" w:rsidP="00A72D00">
            <w:pPr>
              <w:jc w:val="both"/>
              <w:rPr>
                <w:rFonts w:ascii="Times New Roman" w:hAnsi="Times New Roman" w:cs="Times New Roman"/>
                <w:sz w:val="24"/>
                <w:szCs w:val="24"/>
              </w:rPr>
            </w:pPr>
            <w:r>
              <w:rPr>
                <w:rFonts w:ascii="Times New Roman" w:hAnsi="Times New Roman" w:cs="Times New Roman"/>
                <w:sz w:val="24"/>
                <w:szCs w:val="24"/>
              </w:rPr>
              <w:t>предоставленной в рамках условий банковского продукта: кредитная карта «FUN Platinum»</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0E02AC" w:rsidRDefault="00A72D00" w:rsidP="00A72D00">
            <w:pPr>
              <w:jc w:val="center"/>
              <w:rPr>
                <w:rFonts w:ascii="Times New Roman" w:hAnsi="Times New Roman" w:cs="Times New Roman"/>
                <w:sz w:val="24"/>
                <w:szCs w:val="24"/>
              </w:rPr>
            </w:pPr>
            <w:r w:rsidRPr="009859FB">
              <w:rPr>
                <w:rFonts w:ascii="Times New Roman" w:hAnsi="Times New Roman" w:cs="Times New Roman"/>
                <w:sz w:val="24"/>
                <w:szCs w:val="24"/>
              </w:rPr>
              <w:t>1,5</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9859FB"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6</w:t>
            </w:r>
            <w:r w:rsidRPr="00F44E39">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F44E39">
              <w:rPr>
                <w:rFonts w:ascii="Times New Roman" w:hAnsi="Times New Roman" w:cs="Times New Roman"/>
                <w:sz w:val="24"/>
                <w:szCs w:val="24"/>
              </w:rPr>
              <w:t xml:space="preserve"> в рамках условий банковского продукта: банковская</w:t>
            </w:r>
            <w:r>
              <w:rPr>
                <w:rFonts w:ascii="Times New Roman" w:hAnsi="Times New Roman" w:cs="Times New Roman"/>
                <w:sz w:val="24"/>
                <w:szCs w:val="24"/>
              </w:rPr>
              <w:t xml:space="preserve"> </w:t>
            </w:r>
            <w:r w:rsidRPr="00F44E39">
              <w:rPr>
                <w:rFonts w:ascii="Times New Roman" w:hAnsi="Times New Roman" w:cs="Times New Roman"/>
                <w:sz w:val="24"/>
                <w:szCs w:val="24"/>
              </w:rPr>
              <w:t>платежная карточка «</w:t>
            </w:r>
            <w:r>
              <w:rPr>
                <w:rFonts w:ascii="Times New Roman" w:hAnsi="Times New Roman" w:cs="Times New Roman"/>
                <w:sz w:val="24"/>
                <w:szCs w:val="24"/>
              </w:rPr>
              <w:t>Карта с большими бонусами</w:t>
            </w:r>
            <w:r w:rsidRPr="00F44E39">
              <w:rPr>
                <w:rFonts w:ascii="Times New Roman" w:hAnsi="Times New Roman" w:cs="Times New Roman"/>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9859FB" w:rsidRDefault="00A72D00" w:rsidP="00A72D00">
            <w:pPr>
              <w:jc w:val="center"/>
              <w:rPr>
                <w:rFonts w:ascii="Times New Roman" w:hAnsi="Times New Roman" w:cs="Times New Roman"/>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9859FB"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6</w:t>
            </w:r>
            <w:r w:rsidRPr="00F44E39">
              <w:rPr>
                <w:rFonts w:ascii="Times New Roman" w:hAnsi="Times New Roman" w:cs="Times New Roman"/>
                <w:sz w:val="24"/>
                <w:szCs w:val="24"/>
              </w:rPr>
              <w:t>.1.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466CE0" w:rsidRDefault="00A72D00" w:rsidP="00A72D00">
            <w:pPr>
              <w:jc w:val="both"/>
              <w:rPr>
                <w:rFonts w:ascii="Times New Roman" w:hAnsi="Times New Roman" w:cs="Times New Roman"/>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9859FB" w:rsidRDefault="00A72D00" w:rsidP="00A72D00">
            <w:pPr>
              <w:jc w:val="center"/>
              <w:rPr>
                <w:rFonts w:ascii="Times New Roman" w:hAnsi="Times New Roman" w:cs="Times New Roman"/>
                <w:sz w:val="24"/>
                <w:szCs w:val="24"/>
              </w:rPr>
            </w:pPr>
            <w:r>
              <w:rPr>
                <w:rFonts w:ascii="Times New Roman" w:hAnsi="Times New Roman" w:cs="Times New Roman"/>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F44E39" w:rsidRDefault="00A72D00" w:rsidP="00A72D00">
            <w:pPr>
              <w:rPr>
                <w:rFonts w:ascii="Times New Roman" w:hAnsi="Times New Roman" w:cs="Times New Roman"/>
                <w:sz w:val="24"/>
                <w:szCs w:val="24"/>
              </w:rPr>
            </w:pPr>
            <w:r>
              <w:rPr>
                <w:rFonts w:ascii="Times New Roman" w:hAnsi="Times New Roman" w:cs="Times New Roman"/>
                <w:sz w:val="24"/>
                <w:szCs w:val="24"/>
              </w:rPr>
              <w:t>1.4.1.6.2</w:t>
            </w:r>
            <w:r w:rsidRPr="00F44E39">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6C5E6C" w:rsidRDefault="00A72D00" w:rsidP="00A72D00">
            <w:pPr>
              <w:jc w:val="both"/>
              <w:rPr>
                <w:rFonts w:ascii="Times New Roman" w:hAnsi="Times New Roman" w:cs="Times New Roman"/>
                <w:sz w:val="24"/>
                <w:szCs w:val="24"/>
              </w:rPr>
            </w:pPr>
            <w:r w:rsidRPr="009911A2">
              <w:rPr>
                <w:rFonts w:ascii="Times New Roman" w:hAnsi="Times New Roman" w:cs="Times New Roman"/>
                <w:sz w:val="24"/>
                <w:szCs w:val="24"/>
              </w:rPr>
              <w:t>за покупки в категории «Lifestyle» (при ее подключении)</w:t>
            </w:r>
            <w:r>
              <w:rPr>
                <w:rFonts w:ascii="Times New Roman" w:hAnsi="Times New Roman" w:cs="Times New Roman"/>
                <w:sz w:val="24"/>
                <w:szCs w:val="24"/>
              </w:rPr>
              <w:t>,</w:t>
            </w:r>
            <w:r w:rsidRPr="009911A2">
              <w:rPr>
                <w:rFonts w:ascii="Times New Roman" w:hAnsi="Times New Roman" w:cs="Times New Roman"/>
                <w:sz w:val="24"/>
                <w:szCs w:val="24"/>
              </w:rPr>
              <w:t xml:space="preserve"> за исключением </w:t>
            </w:r>
            <w:r>
              <w:rPr>
                <w:rFonts w:ascii="Times New Roman" w:hAnsi="Times New Roman" w:cs="Times New Roman"/>
                <w:sz w:val="24"/>
                <w:szCs w:val="24"/>
                <w:lang w:val="en-US"/>
              </w:rPr>
              <w:t>MCC</w:t>
            </w:r>
            <w:r w:rsidRPr="006C5E6C">
              <w:rPr>
                <w:rFonts w:ascii="Times New Roman" w:hAnsi="Times New Roman" w:cs="Times New Roman"/>
                <w:sz w:val="24"/>
                <w:szCs w:val="24"/>
              </w:rPr>
              <w:t xml:space="preserve"> 5411*</w:t>
            </w:r>
            <w:r w:rsidRPr="009911A2">
              <w:rPr>
                <w:rFonts w:ascii="Times New Roman" w:hAnsi="Times New Roman" w:cs="Times New Roman"/>
                <w:sz w:val="24"/>
                <w:szCs w:val="24"/>
              </w:rPr>
              <w:t>. Список идентификаторов, относящихся к данным категориям, расположен на Сайте Банка.</w:t>
            </w:r>
          </w:p>
          <w:p w:rsidR="00A72D00" w:rsidRPr="00B518B5" w:rsidDel="00642390" w:rsidRDefault="00A72D00" w:rsidP="00A72D0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sz w:val="24"/>
                <w:szCs w:val="24"/>
                <w:lang w:val="en-US"/>
              </w:rPr>
              <w:t xml:space="preserve">MCC </w:t>
            </w:r>
            <w:r>
              <w:rPr>
                <w:rFonts w:ascii="Times New Roman" w:hAnsi="Times New Roman" w:cs="Times New Roman"/>
                <w:sz w:val="24"/>
                <w:szCs w:val="24"/>
              </w:rPr>
              <w:t xml:space="preserve">5411 </w:t>
            </w:r>
            <w:r>
              <w:rPr>
                <w:rFonts w:ascii="Times New Roman" w:hAnsi="Times New Roman" w:cs="Times New Roman"/>
                <w:sz w:val="24"/>
                <w:szCs w:val="24"/>
                <w:lang w:val="en-US"/>
              </w:rPr>
              <w:t>money-back 1</w:t>
            </w:r>
            <w:r>
              <w:rPr>
                <w:rFonts w:ascii="Times New Roman" w:hAnsi="Times New Roman" w:cs="Times New Roman"/>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center"/>
              <w:rPr>
                <w:rFonts w:ascii="Times New Roman" w:hAnsi="Times New Roman" w:cs="Times New Roman"/>
                <w:sz w:val="24"/>
                <w:szCs w:val="24"/>
              </w:rPr>
            </w:pPr>
          </w:p>
          <w:p w:rsidR="00A72D00" w:rsidRPr="00F44E39" w:rsidDel="00642390" w:rsidRDefault="00A72D00" w:rsidP="00A72D00">
            <w:pPr>
              <w:jc w:val="center"/>
              <w:rPr>
                <w:rFonts w:ascii="Times New Roman" w:hAnsi="Times New Roman" w:cs="Times New Roman"/>
                <w:sz w:val="24"/>
                <w:szCs w:val="24"/>
              </w:rPr>
            </w:pPr>
            <w:r>
              <w:rPr>
                <w:rFonts w:ascii="Times New Roman" w:hAnsi="Times New Roman" w:cs="Times New Roman"/>
                <w:sz w:val="24"/>
                <w:szCs w:val="24"/>
              </w:rPr>
              <w:t>2,0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F44E39" w:rsidRDefault="00A72D00" w:rsidP="00A72D00">
            <w:pPr>
              <w:rPr>
                <w:rFonts w:ascii="Times New Roman" w:hAnsi="Times New Roman" w:cs="Times New Roman"/>
                <w:sz w:val="24"/>
                <w:szCs w:val="24"/>
              </w:rPr>
            </w:pPr>
            <w:r>
              <w:rPr>
                <w:rFonts w:ascii="Times New Roman" w:hAnsi="Times New Roman" w:cs="Times New Roman"/>
                <w:sz w:val="24"/>
                <w:szCs w:val="24"/>
              </w:rPr>
              <w:t>1.4.1.6.3</w:t>
            </w:r>
            <w:r w:rsidRPr="00F44E39">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7.</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9911A2" w:rsidRDefault="00A72D00" w:rsidP="00A72D00">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F44E39">
              <w:rPr>
                <w:rFonts w:ascii="Times New Roman" w:hAnsi="Times New Roman" w:cs="Times New Roman"/>
                <w:sz w:val="24"/>
                <w:szCs w:val="24"/>
              </w:rPr>
              <w:t xml:space="preserve"> в рамках условий </w:t>
            </w:r>
            <w:r>
              <w:rPr>
                <w:rFonts w:ascii="Times New Roman" w:hAnsi="Times New Roman" w:cs="Times New Roman"/>
                <w:sz w:val="24"/>
                <w:szCs w:val="24"/>
              </w:rPr>
              <w:t>банковского продукта: 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Баланс+</w:t>
            </w:r>
            <w:r w:rsidRPr="00F44E39">
              <w:rPr>
                <w:rFonts w:ascii="Times New Roman" w:hAnsi="Times New Roman" w:cs="Times New Roman"/>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7.1.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9911A2" w:rsidRDefault="00A72D00" w:rsidP="00A72D00">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r>
              <w:rPr>
                <w:rFonts w:ascii="Times New Roman" w:hAnsi="Times New Roman" w:cs="Times New Roman"/>
                <w:sz w:val="24"/>
                <w:szCs w:val="24"/>
              </w:rPr>
              <w:t>5,0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7.2.</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9911A2" w:rsidRDefault="00A72D00" w:rsidP="00A72D00">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«Здоровье», за исключением 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r>
              <w:rPr>
                <w:rFonts w:ascii="Times New Roman" w:hAnsi="Times New Roman" w:cs="Times New Roman"/>
                <w:sz w:val="24"/>
                <w:szCs w:val="24"/>
              </w:rPr>
              <w:t>3,0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62633F" w:rsidRDefault="00A72D00" w:rsidP="00A72D00">
            <w:pPr>
              <w:rPr>
                <w:rFonts w:ascii="Times New Roman" w:hAnsi="Times New Roman" w:cs="Times New Roman"/>
                <w:sz w:val="24"/>
                <w:szCs w:val="24"/>
              </w:rPr>
            </w:pPr>
            <w:r w:rsidRPr="00F44E39">
              <w:rPr>
                <w:rFonts w:ascii="Times New Roman" w:hAnsi="Times New Roman" w:cs="Times New Roman"/>
                <w:sz w:val="24"/>
                <w:szCs w:val="24"/>
              </w:rPr>
              <w:t>1.</w:t>
            </w:r>
            <w:r>
              <w:rPr>
                <w:rFonts w:ascii="Times New Roman" w:hAnsi="Times New Roman" w:cs="Times New Roman"/>
                <w:sz w:val="24"/>
                <w:szCs w:val="24"/>
              </w:rPr>
              <w:t>4</w:t>
            </w:r>
            <w:r w:rsidRPr="00F44E39">
              <w:rPr>
                <w:rFonts w:ascii="Times New Roman" w:hAnsi="Times New Roman" w:cs="Times New Roman"/>
                <w:sz w:val="24"/>
                <w:szCs w:val="24"/>
              </w:rPr>
              <w:t>.1.</w:t>
            </w:r>
            <w:r>
              <w:rPr>
                <w:rFonts w:ascii="Times New Roman" w:hAnsi="Times New Roman" w:cs="Times New Roman"/>
                <w:sz w:val="24"/>
                <w:szCs w:val="24"/>
              </w:rPr>
              <w:t>7.3.</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9911A2" w:rsidRDefault="00A72D00" w:rsidP="00A72D00">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F44E39" w:rsidRDefault="00A72D00" w:rsidP="00A72D00">
            <w:pPr>
              <w:rPr>
                <w:rFonts w:ascii="Times New Roman" w:hAnsi="Times New Roman" w:cs="Times New Roman"/>
                <w:sz w:val="24"/>
                <w:szCs w:val="24"/>
              </w:rPr>
            </w:pPr>
            <w:r>
              <w:rPr>
                <w:rFonts w:ascii="Times New Roman" w:hAnsi="Times New Roman" w:cs="Times New Roman"/>
                <w:sz w:val="24"/>
                <w:szCs w:val="24"/>
              </w:rPr>
              <w:t>1.4.1.8.</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9911A2" w:rsidRDefault="00A72D00" w:rsidP="00A72D00">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предоставленной </w:t>
            </w:r>
            <w:r w:rsidRPr="00F44E39">
              <w:rPr>
                <w:rFonts w:ascii="Times New Roman" w:hAnsi="Times New Roman" w:cs="Times New Roman"/>
                <w:sz w:val="24"/>
                <w:szCs w:val="24"/>
              </w:rPr>
              <w:t xml:space="preserve">в рамках условий банковского продукта: </w:t>
            </w:r>
            <w:r>
              <w:rPr>
                <w:rFonts w:ascii="Times New Roman" w:hAnsi="Times New Roman" w:cs="Times New Roman"/>
                <w:sz w:val="24"/>
                <w:szCs w:val="24"/>
              </w:rPr>
              <w:t>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Сфера</w:t>
            </w:r>
            <w:r w:rsidRPr="00F44E39">
              <w:rPr>
                <w:rFonts w:ascii="Times New Roman" w:hAnsi="Times New Roman" w:cs="Times New Roman"/>
                <w:sz w:val="24"/>
                <w:szCs w:val="24"/>
              </w:rPr>
              <w:t>»</w:t>
            </w:r>
            <w:r>
              <w:rPr>
                <w:rFonts w:ascii="Times New Roman" w:hAnsi="Times New Roman" w:cs="Times New Roman"/>
                <w:sz w:val="24"/>
                <w:szCs w:val="24"/>
              </w:rPr>
              <w:t xml:space="preserve"> </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r>
              <w:rPr>
                <w:rFonts w:ascii="Times New Roman" w:hAnsi="Times New Roman" w:cs="Times New Roman"/>
                <w:sz w:val="24"/>
                <w:szCs w:val="24"/>
              </w:rPr>
              <w:t>1,5</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F44E39" w:rsidRDefault="00A72D00" w:rsidP="00A72D00">
            <w:pPr>
              <w:rPr>
                <w:rFonts w:ascii="Times New Roman" w:hAnsi="Times New Roman" w:cs="Times New Roman"/>
                <w:sz w:val="24"/>
                <w:szCs w:val="24"/>
              </w:rPr>
            </w:pPr>
            <w:r w:rsidRPr="001123B2">
              <w:rPr>
                <w:rFonts w:ascii="Times New Roman" w:hAnsi="Times New Roman" w:cs="Times New Roman"/>
                <w:sz w:val="24"/>
                <w:szCs w:val="24"/>
              </w:rPr>
              <w:t>1.</w:t>
            </w:r>
            <w:r>
              <w:rPr>
                <w:rFonts w:ascii="Times New Roman" w:hAnsi="Times New Roman" w:cs="Times New Roman"/>
                <w:sz w:val="24"/>
                <w:szCs w:val="24"/>
              </w:rPr>
              <w:t>4</w:t>
            </w:r>
            <w:r w:rsidRPr="001123B2">
              <w:rPr>
                <w:rFonts w:ascii="Times New Roman" w:hAnsi="Times New Roman" w:cs="Times New Roman"/>
                <w:sz w:val="24"/>
                <w:szCs w:val="24"/>
              </w:rPr>
              <w:t>.1.</w:t>
            </w:r>
            <w:r>
              <w:rPr>
                <w:rFonts w:ascii="Times New Roman" w:hAnsi="Times New Roman" w:cs="Times New Roman"/>
                <w:sz w:val="24"/>
                <w:szCs w:val="24"/>
              </w:rPr>
              <w:t>9</w:t>
            </w:r>
            <w:r w:rsidRPr="001123B2">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Pr="000F4CEC">
              <w:rPr>
                <w:rFonts w:ascii="Times New Roman" w:hAnsi="Times New Roman" w:cs="Times New Roman"/>
                <w:sz w:val="24"/>
                <w:szCs w:val="24"/>
              </w:rPr>
              <w:t xml:space="preserve"> в рамках условий банковского продукта: пакет услуг «Visa Signature»</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rPr>
                <w:rFonts w:ascii="Times New Roman" w:hAnsi="Times New Roman" w:cs="Times New Roman"/>
                <w:sz w:val="24"/>
                <w:szCs w:val="24"/>
              </w:rPr>
            </w:pPr>
            <w:r>
              <w:rPr>
                <w:rFonts w:ascii="Times New Roman" w:hAnsi="Times New Roman" w:cs="Times New Roman"/>
                <w:sz w:val="24"/>
                <w:szCs w:val="24"/>
              </w:rPr>
              <w:t>1.4.1.10.</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0F4CEC" w:rsidRDefault="00A72D00" w:rsidP="00A72D00">
            <w:pPr>
              <w:jc w:val="both"/>
              <w:rPr>
                <w:rFonts w:ascii="Times New Roman" w:hAnsi="Times New Roman" w:cs="Times New Roman"/>
                <w:sz w:val="24"/>
                <w:szCs w:val="24"/>
              </w:rPr>
            </w:pPr>
            <w:r>
              <w:rPr>
                <w:rFonts w:ascii="Times New Roman" w:hAnsi="Times New Roman" w:cs="Times New Roman"/>
                <w:color w:val="000000"/>
                <w:sz w:val="24"/>
                <w:szCs w:val="24"/>
              </w:rPr>
              <w:t>Mastercard World, предоставленной  в рамках условий банковского продукта: пакет услуг «Молодежный»:</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jc w:val="center"/>
              <w:rPr>
                <w:rFonts w:ascii="Times New Roman" w:hAnsi="Times New Roman" w:cs="Times New Roman"/>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rPr>
                <w:rFonts w:ascii="Times New Roman" w:hAnsi="Times New Roman" w:cs="Times New Roman"/>
                <w:sz w:val="24"/>
                <w:szCs w:val="24"/>
              </w:rPr>
            </w:pPr>
            <w:r>
              <w:rPr>
                <w:rFonts w:ascii="Times New Roman" w:hAnsi="Times New Roman" w:cs="Times New Roman"/>
                <w:sz w:val="24"/>
                <w:szCs w:val="24"/>
              </w:rPr>
              <w:t>1.4.1.10.1.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покупки в организациях торговли и сервиса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отраженных в списке идентификаторов, расположенных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rPr>
                <w:rFonts w:ascii="Times New Roman" w:hAnsi="Times New Roman" w:cs="Times New Roman"/>
                <w:sz w:val="24"/>
                <w:szCs w:val="24"/>
              </w:rPr>
            </w:pPr>
            <w:r>
              <w:rPr>
                <w:rFonts w:ascii="Times New Roman" w:hAnsi="Times New Roman" w:cs="Times New Roman"/>
                <w:sz w:val="24"/>
                <w:szCs w:val="24"/>
              </w:rPr>
              <w:t>1.4.1.11.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762E22" w:rsidRDefault="00A72D00" w:rsidP="00A72D00">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предоставленной в рамках условий банковского продукта: пакет услуг «СберПрайм»:</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1123B2" w:rsidRDefault="00A72D00" w:rsidP="00A72D00">
            <w:pPr>
              <w:jc w:val="center"/>
              <w:rPr>
                <w:rFonts w:ascii="Times New Roman" w:hAnsi="Times New Roman" w:cs="Times New Roman"/>
                <w:sz w:val="24"/>
                <w:szCs w:val="24"/>
              </w:rPr>
            </w:pPr>
            <w:r>
              <w:rPr>
                <w:rFonts w:ascii="Times New Roman" w:hAnsi="Times New Roman" w:cs="Times New Roman"/>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sz w:val="24"/>
                <w:szCs w:val="24"/>
              </w:rPr>
            </w:pPr>
            <w:r w:rsidRPr="002F5BA4">
              <w:rPr>
                <w:rFonts w:ascii="Times New Roman" w:hAnsi="Times New Roman" w:cs="Times New Roman"/>
                <w:sz w:val="24"/>
                <w:szCs w:val="24"/>
              </w:rPr>
              <w:t>1.</w:t>
            </w:r>
            <w:r>
              <w:rPr>
                <w:rFonts w:ascii="Times New Roman" w:hAnsi="Times New Roman" w:cs="Times New Roman"/>
                <w:sz w:val="24"/>
                <w:szCs w:val="24"/>
              </w:rPr>
              <w:t>4</w:t>
            </w:r>
            <w:r w:rsidRPr="002F5BA4">
              <w:rPr>
                <w:rFonts w:ascii="Times New Roman" w:hAnsi="Times New Roman" w:cs="Times New Roman"/>
                <w:sz w:val="24"/>
                <w:szCs w:val="24"/>
              </w:rPr>
              <w:t>.1.</w:t>
            </w:r>
            <w:r>
              <w:rPr>
                <w:rFonts w:ascii="Times New Roman" w:hAnsi="Times New Roman" w:cs="Times New Roman"/>
                <w:sz w:val="24"/>
                <w:szCs w:val="24"/>
              </w:rPr>
              <w:t>12</w:t>
            </w:r>
            <w:r w:rsidRPr="002F5BA4">
              <w:rPr>
                <w:rFonts w:ascii="Times New Roman" w:hAnsi="Times New Roman" w:cs="Times New Roman"/>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tcPr>
          <w:p w:rsidR="00A72D00" w:rsidRDefault="00A72D00" w:rsidP="00A72D00">
            <w:pPr>
              <w:jc w:val="both"/>
              <w:rPr>
                <w:rFonts w:ascii="Times New Roman" w:hAnsi="Times New Roman" w:cs="Times New Roman"/>
                <w:color w:val="000000"/>
                <w:sz w:val="24"/>
                <w:szCs w:val="24"/>
              </w:rPr>
            </w:pPr>
            <w:r>
              <w:rPr>
                <w:rFonts w:ascii="Times New Roman" w:hAnsi="Times New Roman" w:cs="Times New Roman"/>
                <w:sz w:val="24"/>
                <w:szCs w:val="24"/>
              </w:rPr>
              <w:t>предоставленной</w:t>
            </w:r>
            <w:r w:rsidRPr="002F5BA4">
              <w:rPr>
                <w:rFonts w:ascii="Times New Roman" w:hAnsi="Times New Roman" w:cs="Times New Roman"/>
                <w:sz w:val="24"/>
                <w:szCs w:val="24"/>
              </w:rPr>
              <w:t xml:space="preserve"> в рамках условий банковского карточного продукта: «</w:t>
            </w:r>
            <w:r>
              <w:rPr>
                <w:rFonts w:ascii="Times New Roman" w:hAnsi="Times New Roman" w:cs="Times New Roman"/>
                <w:sz w:val="24"/>
                <w:szCs w:val="24"/>
              </w:rPr>
              <w:t>Баланс+ с базовым счетом</w:t>
            </w:r>
            <w:r w:rsidRPr="002F5BA4">
              <w:rPr>
                <w:rFonts w:ascii="Times New Roman" w:hAnsi="Times New Roman" w:cs="Times New Roman"/>
                <w:sz w:val="24"/>
                <w:szCs w:val="24"/>
              </w:rPr>
              <w:t>»</w:t>
            </w:r>
            <w:r>
              <w:rPr>
                <w:rFonts w:ascii="Times New Roman" w:hAnsi="Times New Roman" w:cs="Times New Roman"/>
                <w:sz w:val="24"/>
                <w:szCs w:val="24"/>
              </w:rPr>
              <w:t>:</w:t>
            </w:r>
          </w:p>
        </w:tc>
        <w:tc>
          <w:tcPr>
            <w:tcW w:w="2976" w:type="dxa"/>
            <w:tcBorders>
              <w:top w:val="single" w:sz="8" w:space="0" w:color="auto"/>
              <w:left w:val="single" w:sz="8" w:space="0" w:color="auto"/>
              <w:bottom w:val="single" w:sz="8" w:space="0" w:color="auto"/>
              <w:right w:val="single" w:sz="8" w:space="0" w:color="auto"/>
            </w:tcBorders>
          </w:tcPr>
          <w:p w:rsidR="00A72D00" w:rsidRDefault="00A72D00" w:rsidP="00A72D00">
            <w:pPr>
              <w:jc w:val="center"/>
              <w:rPr>
                <w:rFonts w:ascii="Times New Roman" w:hAnsi="Times New Roman" w:cs="Times New Roman"/>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sz w:val="24"/>
                <w:szCs w:val="24"/>
              </w:rPr>
            </w:pPr>
            <w:r w:rsidRPr="002F5BA4">
              <w:rPr>
                <w:rFonts w:ascii="Times New Roman" w:hAnsi="Times New Roman" w:cs="Times New Roman"/>
                <w:sz w:val="24"/>
                <w:szCs w:val="24"/>
              </w:rPr>
              <w:t>1.</w:t>
            </w:r>
            <w:r>
              <w:rPr>
                <w:rFonts w:ascii="Times New Roman" w:hAnsi="Times New Roman" w:cs="Times New Roman"/>
                <w:sz w:val="24"/>
                <w:szCs w:val="24"/>
              </w:rPr>
              <w:t>4</w:t>
            </w:r>
            <w:r w:rsidRPr="002F5BA4">
              <w:rPr>
                <w:rFonts w:ascii="Times New Roman" w:hAnsi="Times New Roman" w:cs="Times New Roman"/>
                <w:sz w:val="24"/>
                <w:szCs w:val="24"/>
              </w:rPr>
              <w:t>.1.</w:t>
            </w:r>
            <w:r>
              <w:rPr>
                <w:rFonts w:ascii="Times New Roman" w:hAnsi="Times New Roman" w:cs="Times New Roman"/>
                <w:sz w:val="24"/>
                <w:szCs w:val="24"/>
              </w:rPr>
              <w:t>12</w:t>
            </w:r>
            <w:r w:rsidRPr="002F5BA4">
              <w:rPr>
                <w:rFonts w:ascii="Times New Roman" w:hAnsi="Times New Roman" w:cs="Times New Roman"/>
                <w:sz w:val="24"/>
                <w:szCs w:val="24"/>
              </w:rPr>
              <w:t>.1.</w:t>
            </w:r>
          </w:p>
        </w:tc>
        <w:tc>
          <w:tcPr>
            <w:tcW w:w="11057" w:type="dxa"/>
            <w:gridSpan w:val="2"/>
            <w:tcBorders>
              <w:top w:val="single" w:sz="8" w:space="0" w:color="auto"/>
              <w:left w:val="single" w:sz="8" w:space="0" w:color="auto"/>
              <w:bottom w:val="single" w:sz="8" w:space="0" w:color="auto"/>
              <w:right w:val="single" w:sz="8" w:space="0" w:color="auto"/>
            </w:tcBorders>
          </w:tcPr>
          <w:p w:rsidR="00A72D00" w:rsidRDefault="00A72D00" w:rsidP="00A72D00">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«Аптеки». Список идентификаторов, относящихся к данной операции, расположен на Сайте Банка.</w:t>
            </w:r>
          </w:p>
        </w:tc>
        <w:tc>
          <w:tcPr>
            <w:tcW w:w="2976" w:type="dxa"/>
            <w:tcBorders>
              <w:top w:val="single" w:sz="8" w:space="0" w:color="auto"/>
              <w:left w:val="single" w:sz="8" w:space="0" w:color="auto"/>
              <w:bottom w:val="single" w:sz="8" w:space="0" w:color="auto"/>
              <w:right w:val="single" w:sz="8" w:space="0" w:color="auto"/>
            </w:tcBorders>
          </w:tcPr>
          <w:p w:rsidR="00A72D00" w:rsidRDefault="00A72D00" w:rsidP="00A72D00">
            <w:pPr>
              <w:jc w:val="center"/>
              <w:rPr>
                <w:rFonts w:ascii="Times New Roman" w:hAnsi="Times New Roman" w:cs="Times New Roman"/>
                <w:sz w:val="24"/>
                <w:szCs w:val="24"/>
              </w:rPr>
            </w:pPr>
            <w:r w:rsidRPr="002F5BA4">
              <w:rPr>
                <w:rFonts w:ascii="Times New Roman" w:hAnsi="Times New Roman" w:cs="Times New Roman"/>
                <w:sz w:val="24"/>
                <w:szCs w:val="24"/>
              </w:rPr>
              <w:t>5,0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sz w:val="24"/>
                <w:szCs w:val="24"/>
              </w:rPr>
            </w:pPr>
            <w:r w:rsidRPr="002F5BA4">
              <w:rPr>
                <w:rFonts w:ascii="Times New Roman" w:hAnsi="Times New Roman" w:cs="Times New Roman"/>
                <w:sz w:val="24"/>
                <w:szCs w:val="24"/>
              </w:rPr>
              <w:lastRenderedPageBreak/>
              <w:t>1.</w:t>
            </w:r>
            <w:r>
              <w:rPr>
                <w:rFonts w:ascii="Times New Roman" w:hAnsi="Times New Roman" w:cs="Times New Roman"/>
                <w:sz w:val="24"/>
                <w:szCs w:val="24"/>
              </w:rPr>
              <w:t>4</w:t>
            </w:r>
            <w:r w:rsidRPr="002F5BA4">
              <w:rPr>
                <w:rFonts w:ascii="Times New Roman" w:hAnsi="Times New Roman" w:cs="Times New Roman"/>
                <w:sz w:val="24"/>
                <w:szCs w:val="24"/>
              </w:rPr>
              <w:t>.1.</w:t>
            </w:r>
            <w:r>
              <w:rPr>
                <w:rFonts w:ascii="Times New Roman" w:hAnsi="Times New Roman" w:cs="Times New Roman"/>
                <w:sz w:val="24"/>
                <w:szCs w:val="24"/>
              </w:rPr>
              <w:t>12</w:t>
            </w:r>
            <w:r w:rsidRPr="002F5BA4">
              <w:rPr>
                <w:rFonts w:ascii="Times New Roman" w:hAnsi="Times New Roman" w:cs="Times New Roman"/>
                <w:sz w:val="24"/>
                <w:szCs w:val="24"/>
              </w:rPr>
              <w:t>.2.</w:t>
            </w:r>
          </w:p>
        </w:tc>
        <w:tc>
          <w:tcPr>
            <w:tcW w:w="11057" w:type="dxa"/>
            <w:gridSpan w:val="2"/>
            <w:tcBorders>
              <w:top w:val="single" w:sz="8" w:space="0" w:color="auto"/>
              <w:left w:val="single" w:sz="8" w:space="0" w:color="auto"/>
              <w:bottom w:val="single" w:sz="8" w:space="0" w:color="auto"/>
              <w:right w:val="single" w:sz="8" w:space="0" w:color="auto"/>
            </w:tcBorders>
          </w:tcPr>
          <w:p w:rsidR="00A72D00" w:rsidRDefault="00A72D00" w:rsidP="00A72D00">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«Здоровье», за исключением категории «Аптеки». Список идентификаторов, относящихся к данной операции, расположен на Сайте Банка.</w:t>
            </w:r>
          </w:p>
        </w:tc>
        <w:tc>
          <w:tcPr>
            <w:tcW w:w="2976" w:type="dxa"/>
            <w:tcBorders>
              <w:top w:val="single" w:sz="8" w:space="0" w:color="auto"/>
              <w:left w:val="single" w:sz="8" w:space="0" w:color="auto"/>
              <w:bottom w:val="single" w:sz="8" w:space="0" w:color="auto"/>
              <w:right w:val="single" w:sz="8" w:space="0" w:color="auto"/>
            </w:tcBorders>
          </w:tcPr>
          <w:p w:rsidR="00A72D00" w:rsidRDefault="00A72D00" w:rsidP="00A72D00">
            <w:pPr>
              <w:jc w:val="center"/>
              <w:rPr>
                <w:rFonts w:ascii="Times New Roman" w:hAnsi="Times New Roman" w:cs="Times New Roman"/>
                <w:sz w:val="24"/>
                <w:szCs w:val="24"/>
              </w:rPr>
            </w:pPr>
            <w:r w:rsidRPr="002F5BA4">
              <w:rPr>
                <w:rFonts w:ascii="Times New Roman" w:hAnsi="Times New Roman" w:cs="Times New Roman"/>
                <w:sz w:val="24"/>
                <w:szCs w:val="24"/>
              </w:rPr>
              <w:t>3,0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sz w:val="24"/>
                <w:szCs w:val="24"/>
              </w:rPr>
            </w:pPr>
            <w:r>
              <w:rPr>
                <w:rFonts w:ascii="Times New Roman" w:hAnsi="Times New Roman" w:cs="Times New Roman"/>
                <w:sz w:val="24"/>
                <w:szCs w:val="24"/>
              </w:rPr>
              <w:t>1.4.1.12.3.</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13</w:t>
            </w:r>
            <w:r w:rsidRPr="004D723D">
              <w:rPr>
                <w:rFonts w:ascii="Times New Roman" w:hAnsi="Times New Roman" w:cs="Times New Roman"/>
                <w:color w:val="000000" w:themeColor="text1"/>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БЕЛКАРТ-ПРЕМИУМ</w:t>
            </w:r>
            <w:r>
              <w:rPr>
                <w:rFonts w:ascii="Times New Roman" w:hAnsi="Times New Roman" w:cs="Times New Roman"/>
                <w:color w:val="000000" w:themeColor="text1"/>
                <w:sz w:val="24"/>
                <w:szCs w:val="24"/>
              </w:rPr>
              <w:t>, предоставленной</w:t>
            </w:r>
            <w:r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«Молодежная»</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31267F" w:rsidRDefault="00A72D00" w:rsidP="00A72D00">
            <w:pPr>
              <w:jc w:val="center"/>
              <w:rPr>
                <w:rFonts w:ascii="Times New Roman" w:hAnsi="Times New Roman" w:cs="Times New Roman"/>
                <w:color w:val="FF0000"/>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13</w:t>
            </w:r>
            <w:r w:rsidRPr="004D723D">
              <w:rPr>
                <w:rFonts w:ascii="Times New Roman" w:hAnsi="Times New Roman" w:cs="Times New Roman"/>
                <w:color w:val="000000" w:themeColor="text1"/>
                <w:sz w:val="24"/>
                <w:szCs w:val="24"/>
              </w:rPr>
              <w:t>.1.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за покупки в организациях торговли и сервиса</w:t>
            </w:r>
            <w:r w:rsidRPr="004D723D">
              <w:rPr>
                <w:rFonts w:ascii="Times New Roman" w:hAnsi="Times New Roman" w:cs="Times New Roman"/>
                <w:b/>
                <w:bCs/>
                <w:color w:val="000000" w:themeColor="text1"/>
                <w:sz w:val="24"/>
                <w:szCs w:val="24"/>
              </w:rPr>
              <w:t xml:space="preserve">, </w:t>
            </w:r>
            <w:r w:rsidRPr="004D723D">
              <w:rPr>
                <w:rFonts w:ascii="Times New Roman" w:hAnsi="Times New Roman" w:cs="Times New Roman"/>
                <w:color w:val="000000" w:themeColor="text1"/>
                <w:sz w:val="24"/>
                <w:szCs w:val="24"/>
              </w:rPr>
              <w:t>отраженных в списке идентификаторов, расположенных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4D723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14</w:t>
            </w:r>
            <w:r w:rsidRPr="004D723D">
              <w:rPr>
                <w:rFonts w:ascii="Times New Roman" w:hAnsi="Times New Roman" w:cs="Times New Roman"/>
                <w:color w:val="000000" w:themeColor="text1"/>
                <w:sz w:val="24"/>
                <w:szCs w:val="24"/>
              </w:rPr>
              <w:t>.</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both"/>
              <w:rPr>
                <w:rFonts w:cs="Times New Roman"/>
                <w:color w:val="000000" w:themeColor="text1"/>
                <w:sz w:val="24"/>
                <w:szCs w:val="24"/>
              </w:rPr>
            </w:pPr>
            <w:r>
              <w:rPr>
                <w:rFonts w:ascii="Times New Roman" w:hAnsi="Times New Roman" w:cs="Times New Roman"/>
                <w:color w:val="000000" w:themeColor="text1"/>
                <w:sz w:val="24"/>
                <w:szCs w:val="24"/>
              </w:rPr>
              <w:t>предоставленной</w:t>
            </w:r>
            <w:r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«Ultra Card»</w:t>
            </w:r>
            <w:r>
              <w:rPr>
                <w:rFonts w:ascii="Times New Roman" w:hAnsi="Times New Roman" w:cs="Times New Roman"/>
                <w:color w:val="000000" w:themeColor="text1"/>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9E6D1C"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.4.1.14.1.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themeColor="text1"/>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.4.1.14.2.</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покупки в категории «Супермаркеты» при совершении транзакций с МСС-кодами: </w:t>
            </w:r>
            <w:r w:rsidRPr="00832E40">
              <w:rPr>
                <w:rFonts w:ascii="Times New Roman" w:hAnsi="Times New Roman" w:cs="Times New Roman"/>
                <w:color w:val="000000" w:themeColor="text1"/>
                <w:sz w:val="24"/>
                <w:szCs w:val="24"/>
              </w:rPr>
              <w:t>5297, 5298, 5300, 5411, 5412, 5422, 5441, 5451, 5462, 5499, 5715, 5921</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.4.1.14.3.</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themeColor="text1"/>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Pr="004D723D"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1.4.1.15.</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1D7506" w:rsidRDefault="00A72D00" w:rsidP="00A72D00">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rPr>
              <w:t>БЕЛКАРТ-ПРЕМИУМ (Элитный)</w:t>
            </w:r>
            <w:r>
              <w:rPr>
                <w:rFonts w:ascii="Times New Roman" w:hAnsi="Times New Roman" w:cs="Times New Roman"/>
                <w:color w:val="000000" w:themeColor="text1"/>
                <w:sz w:val="24"/>
                <w:szCs w:val="24"/>
              </w:rPr>
              <w:t>, предоставленной</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«Платинум» при совершении транзакций с МСС-кодами: 5541, 5542</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D723D" w:rsidRDefault="00A72D00" w:rsidP="00A72D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1.4.1.16.</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1D7506" w:rsidRDefault="00A72D00" w:rsidP="00A72D00">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lang w:val="en-US"/>
              </w:rPr>
              <w:t>Visa</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Infinite</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Mastercard</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Black</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Edition</w:t>
            </w:r>
            <w:r>
              <w:rPr>
                <w:rFonts w:ascii="Times New Roman" w:hAnsi="Times New Roman" w:cs="Times New Roman"/>
                <w:color w:val="000000" w:themeColor="text1"/>
                <w:sz w:val="24"/>
                <w:szCs w:val="24"/>
              </w:rPr>
              <w:t>, БЕЛКАРТ-ПРЕМИУМ (Блэк), предоставленных</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«Блэк» (при совершении транзакций с МСС-кодами: 5541, 5542</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1.4.1.17.</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Pr="001D7506" w:rsidRDefault="00A72D00" w:rsidP="00A72D00">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предоставленной в рамках условий банковского карточного продукта: </w:t>
            </w:r>
            <w:r w:rsidRPr="009C4A06">
              <w:rPr>
                <w:rFonts w:ascii="Times New Roman" w:hAnsi="Times New Roman" w:cs="Times New Roman"/>
                <w:color w:val="000000"/>
                <w:sz w:val="24"/>
                <w:szCs w:val="24"/>
              </w:rPr>
              <w:t>пакет услуг «СберКарта»</w:t>
            </w:r>
            <w:r>
              <w:rPr>
                <w:rFonts w:ascii="Times New Roman" w:hAnsi="Times New Roman" w:cs="Times New Roman"/>
                <w:color w:val="000000"/>
                <w:sz w:val="24"/>
                <w:szCs w:val="24"/>
              </w:rPr>
              <w:t>:</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center"/>
              <w:rPr>
                <w:rFonts w:ascii="Times New Roman" w:hAnsi="Times New Roman" w:cs="Times New Roman"/>
                <w:color w:val="000000" w:themeColor="text1"/>
                <w:sz w:val="24"/>
                <w:szCs w:val="24"/>
              </w:rPr>
            </w:pPr>
          </w:p>
        </w:tc>
      </w:tr>
      <w:tr w:rsidR="00A72D00" w:rsidRPr="008327C9" w:rsidTr="001310C6">
        <w:tc>
          <w:tcPr>
            <w:tcW w:w="1418" w:type="dxa"/>
            <w:tcBorders>
              <w:top w:val="single" w:sz="8" w:space="0" w:color="auto"/>
              <w:left w:val="single" w:sz="8" w:space="0" w:color="auto"/>
              <w:bottom w:val="single" w:sz="8" w:space="0" w:color="auto"/>
              <w:right w:val="single" w:sz="8" w:space="0" w:color="auto"/>
            </w:tcBorders>
          </w:tcPr>
          <w:p w:rsidR="00A72D00" w:rsidRDefault="00A72D00" w:rsidP="00A72D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1.4.1.17.1</w:t>
            </w:r>
          </w:p>
        </w:tc>
        <w:tc>
          <w:tcPr>
            <w:tcW w:w="11057" w:type="dxa"/>
            <w:gridSpan w:val="2"/>
            <w:tcBorders>
              <w:top w:val="single" w:sz="8" w:space="0" w:color="auto"/>
              <w:left w:val="single" w:sz="8" w:space="0" w:color="auto"/>
              <w:bottom w:val="single" w:sz="8" w:space="0" w:color="auto"/>
              <w:right w:val="single" w:sz="8" w:space="0" w:color="auto"/>
            </w:tcBorders>
            <w:vAlign w:val="center"/>
          </w:tcPr>
          <w:p w:rsidR="00A72D00" w:rsidRDefault="00A72D00" w:rsidP="00A72D00">
            <w:pPr>
              <w:jc w:val="both"/>
              <w:rPr>
                <w:rFonts w:ascii="Times New Roman" w:hAnsi="Times New Roman" w:cs="Times New Roman"/>
                <w:color w:val="000000"/>
                <w:sz w:val="24"/>
                <w:szCs w:val="24"/>
              </w:rPr>
            </w:pPr>
            <w:r w:rsidRPr="009911A2">
              <w:rPr>
                <w:rFonts w:ascii="Times New Roman" w:hAnsi="Times New Roman" w:cs="Times New Roman"/>
                <w:sz w:val="24"/>
                <w:szCs w:val="24"/>
              </w:rPr>
              <w:t>за п</w:t>
            </w:r>
            <w:r>
              <w:rPr>
                <w:rFonts w:ascii="Times New Roman" w:hAnsi="Times New Roman" w:cs="Times New Roman"/>
                <w:sz w:val="24"/>
                <w:szCs w:val="24"/>
              </w:rPr>
              <w:t xml:space="preserve">окупки, совершенные у партнеров по Программе лояльности «Карта с большими бонусами» </w:t>
            </w:r>
          </w:p>
        </w:tc>
        <w:tc>
          <w:tcPr>
            <w:tcW w:w="2976" w:type="dxa"/>
            <w:tcBorders>
              <w:top w:val="single" w:sz="8" w:space="0" w:color="auto"/>
              <w:left w:val="single" w:sz="8" w:space="0" w:color="auto"/>
              <w:bottom w:val="single" w:sz="8" w:space="0" w:color="auto"/>
              <w:right w:val="single" w:sz="8" w:space="0" w:color="auto"/>
            </w:tcBorders>
            <w:vAlign w:val="center"/>
          </w:tcPr>
          <w:p w:rsidR="00A72D00" w:rsidRPr="00413030" w:rsidRDefault="00A72D00" w:rsidP="00A72D00">
            <w:pPr>
              <w:jc w:val="center"/>
              <w:rPr>
                <w:rFonts w:ascii="Times New Roman" w:hAnsi="Times New Roman" w:cs="Times New Roman"/>
                <w:sz w:val="24"/>
                <w:szCs w:val="24"/>
              </w:rPr>
            </w:pPr>
            <w:r w:rsidRPr="00E3207A">
              <w:rPr>
                <w:rFonts w:ascii="Times New Roman" w:hAnsi="Times New Roman" w:cs="Times New Roman"/>
                <w:sz w:val="24"/>
                <w:szCs w:val="24"/>
              </w:rPr>
              <w:t>зависит от размера возмещения, установленного в договоре между Банком и партнером</w:t>
            </w:r>
          </w:p>
        </w:tc>
      </w:tr>
      <w:tr w:rsidR="00A72D00" w:rsidRPr="005C2BAE" w:rsidTr="001310C6">
        <w:trPr>
          <w:trHeight w:val="221"/>
        </w:trPr>
        <w:tc>
          <w:tcPr>
            <w:tcW w:w="1418" w:type="dxa"/>
            <w:tcBorders>
              <w:top w:val="single" w:sz="12" w:space="0" w:color="auto"/>
              <w:left w:val="single" w:sz="8" w:space="0" w:color="auto"/>
              <w:bottom w:val="single" w:sz="8" w:space="0" w:color="auto"/>
              <w:right w:val="single" w:sz="8" w:space="0" w:color="auto"/>
            </w:tcBorders>
            <w:shd w:val="clear" w:color="auto" w:fill="E6FEFB"/>
          </w:tcPr>
          <w:p w:rsidR="00A72D00" w:rsidRPr="00CA5047" w:rsidRDefault="00A72D00" w:rsidP="00A72D00">
            <w:pPr>
              <w:rPr>
                <w:rFonts w:ascii="Times New Roman" w:hAnsi="Times New Roman" w:cs="Times New Roman"/>
                <w:b/>
                <w:sz w:val="24"/>
              </w:rPr>
            </w:pPr>
            <w:r w:rsidRPr="00CA5047">
              <w:rPr>
                <w:rFonts w:ascii="Times New Roman" w:hAnsi="Times New Roman" w:cs="Times New Roman"/>
                <w:b/>
                <w:sz w:val="24"/>
              </w:rPr>
              <w:t>2.</w:t>
            </w:r>
          </w:p>
        </w:tc>
        <w:tc>
          <w:tcPr>
            <w:tcW w:w="11057" w:type="dxa"/>
            <w:gridSpan w:val="2"/>
            <w:tcBorders>
              <w:top w:val="single" w:sz="12" w:space="0" w:color="auto"/>
              <w:left w:val="single" w:sz="8" w:space="0" w:color="auto"/>
              <w:bottom w:val="single" w:sz="8" w:space="0" w:color="auto"/>
              <w:right w:val="single" w:sz="8" w:space="0" w:color="auto"/>
            </w:tcBorders>
            <w:shd w:val="clear" w:color="auto" w:fill="E6FEFB"/>
          </w:tcPr>
          <w:p w:rsidR="00A72D00" w:rsidRPr="00CA5047" w:rsidRDefault="00A72D00" w:rsidP="00A72D00">
            <w:pPr>
              <w:jc w:val="both"/>
              <w:rPr>
                <w:rFonts w:ascii="Times New Roman" w:hAnsi="Times New Roman" w:cs="Times New Roman"/>
                <w:b/>
                <w:sz w:val="24"/>
              </w:rPr>
            </w:pPr>
            <w:r w:rsidRPr="00CA5047">
              <w:rPr>
                <w:rFonts w:ascii="Times New Roman" w:hAnsi="Times New Roman" w:cs="Times New Roman"/>
                <w:b/>
                <w:sz w:val="24"/>
                <w:szCs w:val="24"/>
              </w:rPr>
              <w:t>Банковские платежные карточки, доступные к оформлению физическими лицами – нерезидентами</w:t>
            </w:r>
            <w:r>
              <w:rPr>
                <w:rStyle w:val="a8"/>
                <w:rFonts w:ascii="Times New Roman" w:hAnsi="Times New Roman" w:cs="Times New Roman"/>
                <w:b/>
                <w:sz w:val="24"/>
                <w:szCs w:val="24"/>
              </w:rPr>
              <w:footnoteReference w:id="3"/>
            </w:r>
            <w:r w:rsidRPr="00CA5047">
              <w:rPr>
                <w:rFonts w:ascii="Times New Roman" w:hAnsi="Times New Roman" w:cs="Times New Roman"/>
                <w:b/>
                <w:sz w:val="24"/>
                <w:szCs w:val="24"/>
              </w:rPr>
              <w:t>:</w:t>
            </w:r>
          </w:p>
        </w:tc>
        <w:tc>
          <w:tcPr>
            <w:tcW w:w="2976" w:type="dxa"/>
            <w:tcBorders>
              <w:top w:val="single" w:sz="12" w:space="0" w:color="auto"/>
              <w:left w:val="single" w:sz="8" w:space="0" w:color="auto"/>
              <w:bottom w:val="single" w:sz="8" w:space="0" w:color="auto"/>
              <w:right w:val="single" w:sz="8" w:space="0" w:color="auto"/>
            </w:tcBorders>
            <w:shd w:val="clear" w:color="auto" w:fill="E6FEFB"/>
          </w:tcPr>
          <w:p w:rsidR="00A72D00" w:rsidRPr="001D16FB" w:rsidRDefault="00A72D00" w:rsidP="00A72D00">
            <w:pPr>
              <w:jc w:val="center"/>
              <w:rPr>
                <w:rFonts w:ascii="Times New Roman" w:hAnsi="Times New Roman" w:cs="Times New Roman"/>
                <w:sz w:val="24"/>
              </w:rPr>
            </w:pPr>
            <w:r w:rsidRPr="001D16FB">
              <w:rPr>
                <w:rFonts w:ascii="Times New Roman" w:hAnsi="Times New Roman" w:cs="Times New Roman"/>
                <w:sz w:val="24"/>
              </w:rPr>
              <w:t>Валюта</w:t>
            </w:r>
          </w:p>
        </w:tc>
      </w:tr>
      <w:tr w:rsidR="00A72D00" w:rsidRPr="005C2BAE" w:rsidTr="001310C6">
        <w:trPr>
          <w:trHeight w:val="308"/>
        </w:trPr>
        <w:tc>
          <w:tcPr>
            <w:tcW w:w="1418" w:type="dxa"/>
            <w:tcBorders>
              <w:top w:val="single" w:sz="8" w:space="0" w:color="auto"/>
            </w:tcBorders>
          </w:tcPr>
          <w:p w:rsidR="00A72D00" w:rsidRPr="005C2BAE" w:rsidRDefault="00A72D00" w:rsidP="00A72D00">
            <w:pPr>
              <w:rPr>
                <w:rFonts w:ascii="Times New Roman" w:hAnsi="Times New Roman" w:cs="Times New Roman"/>
                <w:sz w:val="24"/>
              </w:rPr>
            </w:pPr>
            <w:r>
              <w:rPr>
                <w:rFonts w:ascii="Times New Roman" w:hAnsi="Times New Roman" w:cs="Times New Roman"/>
                <w:sz w:val="24"/>
              </w:rPr>
              <w:t>2.1.</w:t>
            </w:r>
          </w:p>
        </w:tc>
        <w:tc>
          <w:tcPr>
            <w:tcW w:w="11057" w:type="dxa"/>
            <w:gridSpan w:val="2"/>
            <w:tcBorders>
              <w:top w:val="single" w:sz="8" w:space="0" w:color="auto"/>
            </w:tcBorders>
          </w:tcPr>
          <w:p w:rsidR="00A72D00" w:rsidRPr="005C2BAE" w:rsidRDefault="00A72D00" w:rsidP="00A72D00">
            <w:pPr>
              <w:jc w:val="both"/>
              <w:rPr>
                <w:rFonts w:ascii="Times New Roman" w:hAnsi="Times New Roman" w:cs="Times New Roman"/>
                <w:sz w:val="24"/>
              </w:rPr>
            </w:pPr>
            <w:r w:rsidRPr="002F5BA4">
              <w:rPr>
                <w:rFonts w:ascii="Times New Roman" w:hAnsi="Times New Roman" w:cs="Times New Roman"/>
                <w:sz w:val="24"/>
                <w:szCs w:val="24"/>
              </w:rPr>
              <w:t xml:space="preserve">карточка, предоставленная в рамках условий банковского карточного продукта: </w:t>
            </w:r>
            <w:r>
              <w:rPr>
                <w:rFonts w:ascii="Times New Roman" w:hAnsi="Times New Roman" w:cs="Times New Roman"/>
                <w:sz w:val="24"/>
              </w:rPr>
              <w:t xml:space="preserve">«Гостевая карта» </w:t>
            </w:r>
          </w:p>
        </w:tc>
        <w:tc>
          <w:tcPr>
            <w:tcW w:w="2976" w:type="dxa"/>
            <w:tcBorders>
              <w:top w:val="single" w:sz="8" w:space="0" w:color="auto"/>
            </w:tcBorders>
          </w:tcPr>
          <w:p w:rsidR="00A72D00" w:rsidRPr="00804799" w:rsidRDefault="00A72D00" w:rsidP="00A72D00">
            <w:pPr>
              <w:jc w:val="center"/>
              <w:rPr>
                <w:rFonts w:ascii="Times New Roman" w:hAnsi="Times New Roman" w:cs="Times New Roman"/>
                <w:sz w:val="24"/>
                <w:lang w:val="en-US"/>
              </w:rPr>
            </w:pPr>
            <w:r>
              <w:rPr>
                <w:rFonts w:ascii="Times New Roman" w:hAnsi="Times New Roman" w:cs="Times New Roman"/>
                <w:sz w:val="24"/>
                <w:lang w:val="en-US"/>
              </w:rPr>
              <w:t>BYN</w:t>
            </w:r>
          </w:p>
        </w:tc>
      </w:tr>
      <w:tr w:rsidR="00A72D00" w:rsidRPr="005C2BAE" w:rsidTr="001310C6">
        <w:trPr>
          <w:trHeight w:val="284"/>
        </w:trPr>
        <w:tc>
          <w:tcPr>
            <w:tcW w:w="1418" w:type="dxa"/>
          </w:tcPr>
          <w:p w:rsidR="00A72D00" w:rsidRDefault="00A72D00" w:rsidP="00A72D00">
            <w:pPr>
              <w:rPr>
                <w:rFonts w:ascii="Times New Roman" w:hAnsi="Times New Roman" w:cs="Times New Roman"/>
                <w:sz w:val="24"/>
              </w:rPr>
            </w:pPr>
            <w:r>
              <w:rPr>
                <w:rFonts w:ascii="Times New Roman" w:hAnsi="Times New Roman" w:cs="Times New Roman"/>
                <w:sz w:val="24"/>
              </w:rPr>
              <w:t>2.2.</w:t>
            </w:r>
          </w:p>
        </w:tc>
        <w:tc>
          <w:tcPr>
            <w:tcW w:w="11057" w:type="dxa"/>
            <w:gridSpan w:val="2"/>
          </w:tcPr>
          <w:p w:rsidR="00A72D00" w:rsidRPr="002F5BA4" w:rsidRDefault="00A72D00" w:rsidP="00A72D00">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Mastercard Standard Virtual</w:t>
            </w:r>
          </w:p>
        </w:tc>
        <w:tc>
          <w:tcPr>
            <w:tcW w:w="2976" w:type="dxa"/>
          </w:tcPr>
          <w:p w:rsidR="00A72D00" w:rsidRDefault="00A72D00" w:rsidP="00A72D00">
            <w:pPr>
              <w:jc w:val="center"/>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A72D00" w:rsidRPr="005C2BAE" w:rsidTr="001310C6">
        <w:trPr>
          <w:trHeight w:val="260"/>
        </w:trPr>
        <w:tc>
          <w:tcPr>
            <w:tcW w:w="1418" w:type="dxa"/>
            <w:tcBorders>
              <w:bottom w:val="single" w:sz="12" w:space="0" w:color="auto"/>
            </w:tcBorders>
          </w:tcPr>
          <w:p w:rsidR="00A72D00" w:rsidRDefault="00A72D00" w:rsidP="00A72D00">
            <w:pPr>
              <w:rPr>
                <w:rFonts w:ascii="Times New Roman" w:hAnsi="Times New Roman" w:cs="Times New Roman"/>
                <w:sz w:val="24"/>
              </w:rPr>
            </w:pPr>
            <w:r>
              <w:rPr>
                <w:rFonts w:ascii="Times New Roman" w:hAnsi="Times New Roman" w:cs="Times New Roman"/>
                <w:sz w:val="24"/>
              </w:rPr>
              <w:t>2.3.</w:t>
            </w:r>
          </w:p>
        </w:tc>
        <w:tc>
          <w:tcPr>
            <w:tcW w:w="11057" w:type="dxa"/>
            <w:gridSpan w:val="2"/>
            <w:tcBorders>
              <w:bottom w:val="single" w:sz="12" w:space="0" w:color="auto"/>
            </w:tcBorders>
          </w:tcPr>
          <w:p w:rsidR="00A72D00" w:rsidRPr="002F5BA4" w:rsidRDefault="00A72D00" w:rsidP="00A72D00">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Visa Virtuon</w:t>
            </w:r>
          </w:p>
        </w:tc>
        <w:tc>
          <w:tcPr>
            <w:tcW w:w="2976" w:type="dxa"/>
            <w:tcBorders>
              <w:bottom w:val="single" w:sz="12" w:space="0" w:color="auto"/>
            </w:tcBorders>
          </w:tcPr>
          <w:p w:rsidR="00A72D00" w:rsidRDefault="00A72D00" w:rsidP="00A72D00">
            <w:pPr>
              <w:jc w:val="center"/>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A72D00" w:rsidRPr="008327C9" w:rsidTr="001310C6">
        <w:tc>
          <w:tcPr>
            <w:tcW w:w="1418" w:type="dxa"/>
            <w:tcBorders>
              <w:top w:val="single" w:sz="12" w:space="0" w:color="auto"/>
              <w:left w:val="single" w:sz="8" w:space="0" w:color="auto"/>
              <w:bottom w:val="single" w:sz="8" w:space="0" w:color="auto"/>
              <w:right w:val="single" w:sz="8" w:space="0" w:color="auto"/>
            </w:tcBorders>
            <w:shd w:val="clear" w:color="auto" w:fill="E6FEFB"/>
            <w:vAlign w:val="center"/>
          </w:tcPr>
          <w:p w:rsidR="00A72D00" w:rsidRPr="008327C9" w:rsidRDefault="00A72D00" w:rsidP="00A72D00">
            <w:pPr>
              <w:ind w:right="-250"/>
              <w:rPr>
                <w:rFonts w:ascii="Times New Roman" w:hAnsi="Times New Roman" w:cs="Times New Roman"/>
                <w:b/>
                <w:sz w:val="24"/>
                <w:szCs w:val="24"/>
              </w:rPr>
            </w:pPr>
            <w:r>
              <w:rPr>
                <w:rFonts w:ascii="Times New Roman" w:hAnsi="Times New Roman" w:cs="Times New Roman"/>
                <w:b/>
                <w:sz w:val="24"/>
                <w:szCs w:val="24"/>
              </w:rPr>
              <w:lastRenderedPageBreak/>
              <w:t>3</w:t>
            </w:r>
            <w:r w:rsidRPr="008327C9">
              <w:rPr>
                <w:rFonts w:ascii="Times New Roman" w:hAnsi="Times New Roman" w:cs="Times New Roman"/>
                <w:b/>
                <w:sz w:val="24"/>
                <w:szCs w:val="24"/>
              </w:rPr>
              <w:t>.</w:t>
            </w:r>
          </w:p>
        </w:tc>
        <w:tc>
          <w:tcPr>
            <w:tcW w:w="11057" w:type="dxa"/>
            <w:gridSpan w:val="2"/>
            <w:tcBorders>
              <w:top w:val="single" w:sz="12" w:space="0" w:color="auto"/>
              <w:left w:val="single" w:sz="8" w:space="0" w:color="auto"/>
              <w:bottom w:val="single" w:sz="8" w:space="0" w:color="auto"/>
              <w:right w:val="single" w:sz="8" w:space="0" w:color="auto"/>
            </w:tcBorders>
            <w:shd w:val="clear" w:color="auto" w:fill="E6FEFB"/>
          </w:tcPr>
          <w:p w:rsidR="00A72D00" w:rsidRPr="008327C9" w:rsidRDefault="00A72D00" w:rsidP="00A72D00">
            <w:pPr>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к текущим (расчетным) счетам с использованием банковской платежной карточки:</w:t>
            </w:r>
          </w:p>
        </w:tc>
        <w:tc>
          <w:tcPr>
            <w:tcW w:w="2976" w:type="dxa"/>
            <w:tcBorders>
              <w:top w:val="single" w:sz="12" w:space="0" w:color="auto"/>
              <w:left w:val="single" w:sz="8" w:space="0" w:color="auto"/>
              <w:bottom w:val="single" w:sz="8" w:space="0" w:color="auto"/>
              <w:right w:val="single" w:sz="8" w:space="0" w:color="auto"/>
            </w:tcBorders>
            <w:shd w:val="clear" w:color="auto" w:fill="E6FEFB"/>
          </w:tcPr>
          <w:p w:rsidR="00A72D00" w:rsidRPr="008327C9" w:rsidRDefault="00A72D00" w:rsidP="00A72D00">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A72D00" w:rsidRPr="008327C9" w:rsidTr="001310C6">
        <w:trPr>
          <w:trHeight w:val="285"/>
        </w:trPr>
        <w:tc>
          <w:tcPr>
            <w:tcW w:w="1418" w:type="dxa"/>
            <w:tcBorders>
              <w:top w:val="single" w:sz="8" w:space="0" w:color="auto"/>
            </w:tcBorders>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3</w:t>
            </w:r>
            <w:r w:rsidRPr="008327C9">
              <w:rPr>
                <w:rFonts w:ascii="Times New Roman" w:hAnsi="Times New Roman" w:cs="Times New Roman"/>
                <w:sz w:val="24"/>
                <w:szCs w:val="24"/>
              </w:rPr>
              <w:t>.1.</w:t>
            </w:r>
          </w:p>
        </w:tc>
        <w:tc>
          <w:tcPr>
            <w:tcW w:w="14033" w:type="dxa"/>
            <w:gridSpan w:val="3"/>
            <w:tcBorders>
              <w:top w:val="single" w:sz="8" w:space="0" w:color="auto"/>
            </w:tcBorders>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r w:rsidRPr="008327C9">
              <w:rPr>
                <w:rFonts w:ascii="Times New Roman" w:hAnsi="Times New Roman" w:cs="Times New Roman"/>
                <w:sz w:val="24"/>
                <w:szCs w:val="24"/>
                <w:lang w:val="en-US"/>
              </w:rPr>
              <w:t>:</w:t>
            </w:r>
            <w:r w:rsidRPr="008327C9">
              <w:rPr>
                <w:rFonts w:ascii="Times New Roman" w:hAnsi="Times New Roman" w:cs="Times New Roman"/>
                <w:sz w:val="24"/>
                <w:szCs w:val="24"/>
              </w:rPr>
              <w:t xml:space="preserve"> </w:t>
            </w:r>
          </w:p>
        </w:tc>
      </w:tr>
      <w:tr w:rsidR="00A72D00" w:rsidRPr="008327C9" w:rsidTr="001310C6">
        <w:trPr>
          <w:trHeight w:val="260"/>
        </w:trPr>
        <w:tc>
          <w:tcPr>
            <w:tcW w:w="1418" w:type="dxa"/>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3</w:t>
            </w:r>
            <w:r w:rsidRPr="008327C9">
              <w:rPr>
                <w:rFonts w:ascii="Times New Roman" w:hAnsi="Times New Roman" w:cs="Times New Roman"/>
                <w:sz w:val="24"/>
                <w:szCs w:val="24"/>
              </w:rPr>
              <w:t>.1.1.</w:t>
            </w:r>
          </w:p>
        </w:tc>
        <w:tc>
          <w:tcPr>
            <w:tcW w:w="11057" w:type="dxa"/>
            <w:gridSpan w:val="2"/>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976" w:type="dxa"/>
            <w:vAlign w:val="center"/>
          </w:tcPr>
          <w:p w:rsidR="00A72D00" w:rsidRPr="008327C9" w:rsidRDefault="00A72D00" w:rsidP="00A72D00">
            <w:pPr>
              <w:jc w:val="center"/>
              <w:rPr>
                <w:rFonts w:ascii="Times New Roman" w:hAnsi="Times New Roman" w:cs="Times New Roman"/>
                <w:sz w:val="24"/>
                <w:szCs w:val="24"/>
              </w:rPr>
            </w:pPr>
            <w:r w:rsidRPr="008327C9">
              <w:rPr>
                <w:rFonts w:ascii="Times New Roman" w:hAnsi="Times New Roman" w:cs="Times New Roman"/>
                <w:sz w:val="24"/>
                <w:szCs w:val="24"/>
              </w:rPr>
              <w:t>3</w:t>
            </w:r>
          </w:p>
        </w:tc>
      </w:tr>
      <w:tr w:rsidR="00A72D00" w:rsidRPr="008327C9" w:rsidTr="001310C6">
        <w:trPr>
          <w:trHeight w:val="547"/>
        </w:trPr>
        <w:tc>
          <w:tcPr>
            <w:tcW w:w="1418" w:type="dxa"/>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3</w:t>
            </w:r>
            <w:r w:rsidRPr="008327C9">
              <w:rPr>
                <w:rFonts w:ascii="Times New Roman" w:hAnsi="Times New Roman" w:cs="Times New Roman"/>
                <w:sz w:val="24"/>
                <w:szCs w:val="24"/>
              </w:rPr>
              <w:t>.1.2.</w:t>
            </w:r>
          </w:p>
        </w:tc>
        <w:tc>
          <w:tcPr>
            <w:tcW w:w="11057" w:type="dxa"/>
            <w:gridSpan w:val="2"/>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976" w:type="dxa"/>
            <w:vAlign w:val="center"/>
          </w:tcPr>
          <w:p w:rsidR="00A72D00" w:rsidRPr="008327C9" w:rsidRDefault="00A72D00" w:rsidP="00A72D00">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A72D00" w:rsidRPr="008327C9" w:rsidTr="001310C6">
        <w:trPr>
          <w:trHeight w:val="271"/>
        </w:trPr>
        <w:tc>
          <w:tcPr>
            <w:tcW w:w="1418" w:type="dxa"/>
            <w:vAlign w:val="center"/>
          </w:tcPr>
          <w:p w:rsidR="00A72D00" w:rsidRPr="008327C9" w:rsidRDefault="00A72D00" w:rsidP="00A72D00">
            <w:pPr>
              <w:ind w:right="-250"/>
              <w:rPr>
                <w:rFonts w:ascii="Times New Roman" w:hAnsi="Times New Roman" w:cs="Times New Roman"/>
                <w:sz w:val="24"/>
                <w:szCs w:val="24"/>
                <w:lang w:val="en-US"/>
              </w:rPr>
            </w:pPr>
            <w:r>
              <w:rPr>
                <w:rFonts w:ascii="Times New Roman" w:hAnsi="Times New Roman" w:cs="Times New Roman"/>
                <w:sz w:val="24"/>
                <w:szCs w:val="24"/>
              </w:rPr>
              <w:t>3</w:t>
            </w:r>
            <w:r w:rsidRPr="008327C9">
              <w:rPr>
                <w:rFonts w:ascii="Times New Roman" w:hAnsi="Times New Roman" w:cs="Times New Roman"/>
                <w:sz w:val="24"/>
                <w:szCs w:val="24"/>
                <w:lang w:val="en-US"/>
              </w:rPr>
              <w:t>.2.</w:t>
            </w:r>
          </w:p>
        </w:tc>
        <w:tc>
          <w:tcPr>
            <w:tcW w:w="14033" w:type="dxa"/>
            <w:gridSpan w:val="3"/>
            <w:vAlign w:val="center"/>
          </w:tcPr>
          <w:p w:rsidR="00A72D00" w:rsidRPr="008327C9" w:rsidRDefault="00A72D00" w:rsidP="00A72D00">
            <w:pPr>
              <w:rPr>
                <w:rFonts w:ascii="Times New Roman" w:hAnsi="Times New Roman" w:cs="Times New Roman"/>
                <w:sz w:val="24"/>
                <w:szCs w:val="24"/>
              </w:rPr>
            </w:pPr>
            <w:r w:rsidRPr="00312104">
              <w:rPr>
                <w:rFonts w:ascii="Times New Roman" w:hAnsi="Times New Roman" w:cs="Times New Roman"/>
                <w:sz w:val="24"/>
                <w:szCs w:val="24"/>
              </w:rPr>
              <w:t>в долларах США</w:t>
            </w:r>
            <w:r w:rsidRPr="004F5883">
              <w:rPr>
                <w:rFonts w:ascii="Times New Roman" w:hAnsi="Times New Roman" w:cs="Times New Roman"/>
                <w:sz w:val="24"/>
                <w:szCs w:val="24"/>
              </w:rPr>
              <w:t xml:space="preserve"> </w:t>
            </w:r>
            <w:r>
              <w:rPr>
                <w:rFonts w:ascii="Times New Roman" w:hAnsi="Times New Roman" w:cs="Times New Roman"/>
                <w:sz w:val="24"/>
                <w:szCs w:val="24"/>
              </w:rPr>
              <w:t>/</w:t>
            </w:r>
            <w:r w:rsidRPr="00312104">
              <w:rPr>
                <w:rFonts w:ascii="Times New Roman" w:hAnsi="Times New Roman" w:cs="Times New Roman"/>
                <w:sz w:val="24"/>
                <w:szCs w:val="24"/>
              </w:rPr>
              <w:t xml:space="preserve"> евро / </w:t>
            </w:r>
            <w:r>
              <w:rPr>
                <w:rFonts w:ascii="Times New Roman" w:hAnsi="Times New Roman" w:cs="Times New Roman"/>
                <w:sz w:val="24"/>
                <w:szCs w:val="24"/>
              </w:rPr>
              <w:t>российских рублях</w:t>
            </w:r>
            <w:r w:rsidRPr="00312104">
              <w:rPr>
                <w:rFonts w:ascii="Times New Roman" w:hAnsi="Times New Roman" w:cs="Times New Roman"/>
                <w:sz w:val="24"/>
                <w:szCs w:val="24"/>
              </w:rPr>
              <w:t>:</w:t>
            </w:r>
          </w:p>
        </w:tc>
      </w:tr>
      <w:tr w:rsidR="00A72D00" w:rsidRPr="008327C9" w:rsidTr="001310C6">
        <w:trPr>
          <w:trHeight w:val="242"/>
        </w:trPr>
        <w:tc>
          <w:tcPr>
            <w:tcW w:w="1418" w:type="dxa"/>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3</w:t>
            </w:r>
            <w:r w:rsidRPr="008327C9">
              <w:rPr>
                <w:rFonts w:ascii="Times New Roman" w:hAnsi="Times New Roman" w:cs="Times New Roman"/>
                <w:sz w:val="24"/>
                <w:szCs w:val="24"/>
              </w:rPr>
              <w:t>.2.1.</w:t>
            </w:r>
          </w:p>
        </w:tc>
        <w:tc>
          <w:tcPr>
            <w:tcW w:w="11057" w:type="dxa"/>
            <w:gridSpan w:val="2"/>
          </w:tcPr>
          <w:p w:rsidR="00A72D00" w:rsidRPr="008327C9" w:rsidRDefault="00A72D00" w:rsidP="00A72D00">
            <w:pPr>
              <w:ind w:left="40" w:hanging="40"/>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976" w:type="dxa"/>
            <w:vAlign w:val="center"/>
          </w:tcPr>
          <w:p w:rsidR="00A72D00" w:rsidRPr="008327C9" w:rsidRDefault="00A72D00" w:rsidP="00A72D00">
            <w:pPr>
              <w:jc w:val="center"/>
              <w:rPr>
                <w:rFonts w:ascii="Times New Roman" w:hAnsi="Times New Roman" w:cs="Times New Roman"/>
                <w:sz w:val="24"/>
                <w:szCs w:val="24"/>
              </w:rPr>
            </w:pPr>
            <w:r w:rsidRPr="008327C9">
              <w:rPr>
                <w:rFonts w:ascii="Times New Roman" w:hAnsi="Times New Roman" w:cs="Times New Roman"/>
                <w:sz w:val="24"/>
                <w:szCs w:val="24"/>
              </w:rPr>
              <w:t>0,2</w:t>
            </w:r>
            <w:r>
              <w:rPr>
                <w:rFonts w:ascii="Times New Roman" w:hAnsi="Times New Roman" w:cs="Times New Roman"/>
                <w:sz w:val="24"/>
                <w:szCs w:val="24"/>
              </w:rPr>
              <w:t>/0,001/0,2</w:t>
            </w:r>
          </w:p>
        </w:tc>
      </w:tr>
      <w:tr w:rsidR="00A72D00" w:rsidRPr="008327C9" w:rsidTr="001310C6">
        <w:trPr>
          <w:trHeight w:val="551"/>
        </w:trPr>
        <w:tc>
          <w:tcPr>
            <w:tcW w:w="1418" w:type="dxa"/>
            <w:tcBorders>
              <w:bottom w:val="single" w:sz="12" w:space="0" w:color="auto"/>
            </w:tcBorders>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3</w:t>
            </w:r>
            <w:r w:rsidRPr="008327C9">
              <w:rPr>
                <w:rFonts w:ascii="Times New Roman" w:hAnsi="Times New Roman" w:cs="Times New Roman"/>
                <w:sz w:val="24"/>
                <w:szCs w:val="24"/>
              </w:rPr>
              <w:t>.2.2.</w:t>
            </w:r>
          </w:p>
        </w:tc>
        <w:tc>
          <w:tcPr>
            <w:tcW w:w="11057" w:type="dxa"/>
            <w:gridSpan w:val="2"/>
            <w:tcBorders>
              <w:bottom w:val="single" w:sz="12" w:space="0" w:color="auto"/>
            </w:tcBorders>
          </w:tcPr>
          <w:p w:rsidR="00A72D00" w:rsidRPr="008327C9" w:rsidRDefault="00A72D00" w:rsidP="00A72D00">
            <w:pPr>
              <w:ind w:firstLine="45"/>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976" w:type="dxa"/>
            <w:tcBorders>
              <w:bottom w:val="single" w:sz="12" w:space="0" w:color="auto"/>
            </w:tcBorders>
            <w:vAlign w:val="center"/>
          </w:tcPr>
          <w:p w:rsidR="00A72D00" w:rsidRPr="008327C9" w:rsidRDefault="00A72D00" w:rsidP="00A72D00">
            <w:pPr>
              <w:jc w:val="center"/>
              <w:rPr>
                <w:rFonts w:ascii="Times New Roman" w:hAnsi="Times New Roman" w:cs="Times New Roman"/>
                <w:sz w:val="24"/>
                <w:szCs w:val="24"/>
              </w:rPr>
            </w:pPr>
            <w:r w:rsidRPr="008327C9">
              <w:rPr>
                <w:rFonts w:ascii="Times New Roman" w:hAnsi="Times New Roman" w:cs="Times New Roman"/>
                <w:sz w:val="24"/>
                <w:szCs w:val="24"/>
              </w:rPr>
              <w:t>0,01</w:t>
            </w:r>
            <w:r>
              <w:rPr>
                <w:rFonts w:ascii="Times New Roman" w:hAnsi="Times New Roman" w:cs="Times New Roman"/>
                <w:sz w:val="24"/>
                <w:szCs w:val="24"/>
              </w:rPr>
              <w:t>/0,001/0,01</w:t>
            </w:r>
          </w:p>
        </w:tc>
      </w:tr>
      <w:tr w:rsidR="00A72D00" w:rsidRPr="008327C9" w:rsidTr="001310C6">
        <w:tc>
          <w:tcPr>
            <w:tcW w:w="1418" w:type="dxa"/>
            <w:tcBorders>
              <w:top w:val="single" w:sz="12" w:space="0" w:color="auto"/>
            </w:tcBorders>
            <w:shd w:val="clear" w:color="auto" w:fill="E6FEFB"/>
            <w:vAlign w:val="center"/>
          </w:tcPr>
          <w:p w:rsidR="00A72D00" w:rsidRPr="008327C9" w:rsidRDefault="00A72D00" w:rsidP="00A72D00">
            <w:pPr>
              <w:ind w:right="-250"/>
              <w:rPr>
                <w:rFonts w:ascii="Times New Roman" w:hAnsi="Times New Roman" w:cs="Times New Roman"/>
                <w:b/>
                <w:sz w:val="24"/>
                <w:szCs w:val="24"/>
              </w:rPr>
            </w:pPr>
            <w:r>
              <w:rPr>
                <w:rFonts w:ascii="Times New Roman" w:hAnsi="Times New Roman" w:cs="Times New Roman"/>
                <w:b/>
                <w:sz w:val="24"/>
                <w:szCs w:val="24"/>
              </w:rPr>
              <w:t>4</w:t>
            </w:r>
            <w:r w:rsidRPr="008327C9">
              <w:rPr>
                <w:rFonts w:ascii="Times New Roman" w:hAnsi="Times New Roman" w:cs="Times New Roman"/>
                <w:b/>
                <w:sz w:val="24"/>
                <w:szCs w:val="24"/>
              </w:rPr>
              <w:t>.</w:t>
            </w:r>
          </w:p>
        </w:tc>
        <w:tc>
          <w:tcPr>
            <w:tcW w:w="11057" w:type="dxa"/>
            <w:gridSpan w:val="2"/>
            <w:tcBorders>
              <w:top w:val="single" w:sz="12" w:space="0" w:color="auto"/>
            </w:tcBorders>
            <w:shd w:val="clear" w:color="auto" w:fill="E6FEFB"/>
          </w:tcPr>
          <w:p w:rsidR="00A72D00" w:rsidRPr="008327C9" w:rsidRDefault="00A72D00" w:rsidP="00A72D00">
            <w:pPr>
              <w:jc w:val="both"/>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физических лиц в качестве обеспечения исполнения обязательств по кредитам, овердрафтным кредитам физических и юридических лиц:</w:t>
            </w:r>
          </w:p>
        </w:tc>
        <w:tc>
          <w:tcPr>
            <w:tcW w:w="2976" w:type="dxa"/>
            <w:tcBorders>
              <w:top w:val="single" w:sz="12" w:space="0" w:color="auto"/>
            </w:tcBorders>
            <w:shd w:val="clear" w:color="auto" w:fill="E6FEFB"/>
          </w:tcPr>
          <w:p w:rsidR="00A72D00" w:rsidRPr="008327C9" w:rsidRDefault="00A72D00" w:rsidP="00A72D00">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A72D00" w:rsidRPr="008327C9" w:rsidTr="001310C6">
        <w:trPr>
          <w:trHeight w:val="315"/>
        </w:trPr>
        <w:tc>
          <w:tcPr>
            <w:tcW w:w="1418" w:type="dxa"/>
            <w:vMerge w:val="restart"/>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4</w:t>
            </w:r>
            <w:r w:rsidRPr="008327C9">
              <w:rPr>
                <w:rFonts w:ascii="Times New Roman" w:hAnsi="Times New Roman" w:cs="Times New Roman"/>
                <w:sz w:val="24"/>
                <w:szCs w:val="24"/>
              </w:rPr>
              <w:t>.1.</w:t>
            </w:r>
          </w:p>
        </w:tc>
        <w:tc>
          <w:tcPr>
            <w:tcW w:w="5925" w:type="dxa"/>
            <w:vMerge w:val="restart"/>
            <w:vAlign w:val="center"/>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p>
        </w:tc>
        <w:tc>
          <w:tcPr>
            <w:tcW w:w="5132" w:type="dxa"/>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на 185; 370 дней</w:t>
            </w:r>
          </w:p>
        </w:tc>
        <w:tc>
          <w:tcPr>
            <w:tcW w:w="2976" w:type="dxa"/>
          </w:tcPr>
          <w:p w:rsidR="00A72D00" w:rsidRPr="008327C9" w:rsidRDefault="00A72D00" w:rsidP="00A72D00">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p>
        </w:tc>
      </w:tr>
      <w:tr w:rsidR="00A72D00" w:rsidRPr="008327C9" w:rsidTr="001310C6">
        <w:tc>
          <w:tcPr>
            <w:tcW w:w="1418" w:type="dxa"/>
            <w:vMerge/>
            <w:tcBorders>
              <w:bottom w:val="single" w:sz="4" w:space="0" w:color="auto"/>
            </w:tcBorders>
            <w:vAlign w:val="center"/>
          </w:tcPr>
          <w:p w:rsidR="00A72D00" w:rsidRPr="008327C9" w:rsidRDefault="00A72D00" w:rsidP="00A72D00">
            <w:pPr>
              <w:ind w:right="-250"/>
              <w:rPr>
                <w:rFonts w:ascii="Times New Roman" w:hAnsi="Times New Roman" w:cs="Times New Roman"/>
                <w:sz w:val="24"/>
                <w:szCs w:val="24"/>
              </w:rPr>
            </w:pPr>
          </w:p>
        </w:tc>
        <w:tc>
          <w:tcPr>
            <w:tcW w:w="5925" w:type="dxa"/>
            <w:vMerge/>
            <w:tcBorders>
              <w:bottom w:val="single" w:sz="4" w:space="0" w:color="auto"/>
            </w:tcBorders>
            <w:vAlign w:val="center"/>
          </w:tcPr>
          <w:p w:rsidR="00A72D00" w:rsidRPr="008327C9" w:rsidRDefault="00A72D00" w:rsidP="00A72D00">
            <w:pPr>
              <w:rPr>
                <w:rFonts w:ascii="Times New Roman" w:hAnsi="Times New Roman" w:cs="Times New Roman"/>
                <w:sz w:val="24"/>
                <w:szCs w:val="24"/>
              </w:rPr>
            </w:pPr>
          </w:p>
        </w:tc>
        <w:tc>
          <w:tcPr>
            <w:tcW w:w="5132" w:type="dxa"/>
            <w:tcBorders>
              <w:bottom w:val="single" w:sz="4" w:space="0" w:color="auto"/>
            </w:tcBorders>
          </w:tcPr>
          <w:p w:rsidR="00A72D00" w:rsidRPr="008327C9" w:rsidRDefault="00A72D00" w:rsidP="00A72D00">
            <w:pPr>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976" w:type="dxa"/>
            <w:tcBorders>
              <w:bottom w:val="single" w:sz="4" w:space="0" w:color="auto"/>
            </w:tcBorders>
          </w:tcPr>
          <w:p w:rsidR="00A72D00" w:rsidRPr="008327C9" w:rsidRDefault="00A72D00" w:rsidP="00A72D00">
            <w:pPr>
              <w:ind w:right="-108"/>
              <w:jc w:val="center"/>
              <w:rPr>
                <w:rFonts w:ascii="Times New Roman" w:hAnsi="Times New Roman" w:cs="Times New Roman"/>
                <w:sz w:val="24"/>
                <w:szCs w:val="24"/>
              </w:rPr>
            </w:pPr>
            <w:r w:rsidRPr="008327C9">
              <w:rPr>
                <w:rFonts w:ascii="Times New Roman" w:hAnsi="Times New Roman" w:cs="Times New Roman"/>
                <w:sz w:val="24"/>
                <w:szCs w:val="24"/>
                <w:lang w:val="en-US"/>
              </w:rPr>
              <w:t>8</w:t>
            </w:r>
            <w:r w:rsidRPr="008327C9">
              <w:rPr>
                <w:rFonts w:ascii="Times New Roman" w:hAnsi="Times New Roman" w:cs="Times New Roman"/>
                <w:sz w:val="24"/>
                <w:szCs w:val="24"/>
              </w:rPr>
              <w:t>,</w:t>
            </w:r>
            <w:r w:rsidRPr="008327C9">
              <w:rPr>
                <w:rFonts w:ascii="Times New Roman" w:hAnsi="Times New Roman" w:cs="Times New Roman"/>
                <w:sz w:val="24"/>
                <w:szCs w:val="24"/>
                <w:lang w:val="en-US"/>
              </w:rPr>
              <w:t>5</w:t>
            </w:r>
          </w:p>
        </w:tc>
      </w:tr>
      <w:tr w:rsidR="00A72D00" w:rsidRPr="0011155F" w:rsidTr="001310C6">
        <w:tc>
          <w:tcPr>
            <w:tcW w:w="1418" w:type="dxa"/>
            <w:vMerge w:val="restart"/>
            <w:vAlign w:val="center"/>
          </w:tcPr>
          <w:p w:rsidR="00A72D00" w:rsidRPr="008327C9" w:rsidRDefault="00A72D00" w:rsidP="00A72D00">
            <w:pPr>
              <w:ind w:right="-250"/>
              <w:rPr>
                <w:rFonts w:ascii="Times New Roman" w:hAnsi="Times New Roman" w:cs="Times New Roman"/>
                <w:sz w:val="24"/>
                <w:szCs w:val="24"/>
              </w:rPr>
            </w:pPr>
            <w:r>
              <w:rPr>
                <w:rFonts w:ascii="Times New Roman" w:hAnsi="Times New Roman" w:cs="Times New Roman"/>
                <w:sz w:val="24"/>
                <w:szCs w:val="24"/>
              </w:rPr>
              <w:t>4</w:t>
            </w:r>
            <w:r w:rsidRPr="008327C9">
              <w:rPr>
                <w:rFonts w:ascii="Times New Roman" w:hAnsi="Times New Roman" w:cs="Times New Roman"/>
                <w:sz w:val="24"/>
                <w:szCs w:val="24"/>
              </w:rPr>
              <w:t>.2.</w:t>
            </w:r>
          </w:p>
        </w:tc>
        <w:tc>
          <w:tcPr>
            <w:tcW w:w="5925" w:type="dxa"/>
            <w:vMerge w:val="restart"/>
            <w:vAlign w:val="center"/>
          </w:tcPr>
          <w:p w:rsidR="00A72D00" w:rsidRPr="008327C9" w:rsidRDefault="00A72D00" w:rsidP="00A72D00">
            <w:pPr>
              <w:ind w:right="-250"/>
              <w:rPr>
                <w:rFonts w:ascii="Times New Roman" w:hAnsi="Times New Roman" w:cs="Times New Roman"/>
                <w:sz w:val="24"/>
                <w:szCs w:val="24"/>
              </w:rPr>
            </w:pPr>
            <w:r w:rsidRPr="008327C9">
              <w:rPr>
                <w:rFonts w:ascii="Times New Roman" w:hAnsi="Times New Roman" w:cs="Times New Roman"/>
                <w:sz w:val="24"/>
                <w:szCs w:val="24"/>
              </w:rPr>
              <w:t>в иностранной валюте (доллары США</w:t>
            </w:r>
            <w:r>
              <w:rPr>
                <w:rFonts w:ascii="Times New Roman" w:hAnsi="Times New Roman" w:cs="Times New Roman"/>
                <w:sz w:val="24"/>
                <w:szCs w:val="24"/>
              </w:rPr>
              <w:t>/</w:t>
            </w:r>
            <w:r w:rsidRPr="008327C9">
              <w:rPr>
                <w:rFonts w:ascii="Times New Roman" w:hAnsi="Times New Roman" w:cs="Times New Roman"/>
                <w:sz w:val="24"/>
                <w:szCs w:val="24"/>
              </w:rPr>
              <w:t>евро)</w:t>
            </w:r>
          </w:p>
        </w:tc>
        <w:tc>
          <w:tcPr>
            <w:tcW w:w="5132" w:type="dxa"/>
          </w:tcPr>
          <w:p w:rsidR="00A72D00" w:rsidRPr="008327C9" w:rsidRDefault="00A72D00" w:rsidP="00A72D00">
            <w:pPr>
              <w:ind w:right="-250"/>
              <w:rPr>
                <w:rFonts w:ascii="Times New Roman" w:hAnsi="Times New Roman" w:cs="Times New Roman"/>
                <w:sz w:val="24"/>
                <w:szCs w:val="24"/>
              </w:rPr>
            </w:pPr>
            <w:r w:rsidRPr="008327C9">
              <w:rPr>
                <w:rFonts w:ascii="Times New Roman" w:hAnsi="Times New Roman" w:cs="Times New Roman"/>
                <w:sz w:val="24"/>
                <w:szCs w:val="24"/>
              </w:rPr>
              <w:t>на 185; 370</w:t>
            </w:r>
            <w:r>
              <w:rPr>
                <w:rFonts w:ascii="Times New Roman" w:hAnsi="Times New Roman" w:cs="Times New Roman"/>
                <w:sz w:val="24"/>
                <w:szCs w:val="24"/>
              </w:rPr>
              <w:t xml:space="preserve"> </w:t>
            </w:r>
            <w:r w:rsidRPr="008327C9">
              <w:rPr>
                <w:rFonts w:ascii="Times New Roman" w:hAnsi="Times New Roman" w:cs="Times New Roman"/>
                <w:sz w:val="24"/>
                <w:szCs w:val="24"/>
              </w:rPr>
              <w:t>дней</w:t>
            </w:r>
          </w:p>
        </w:tc>
        <w:tc>
          <w:tcPr>
            <w:tcW w:w="2976" w:type="dxa"/>
          </w:tcPr>
          <w:p w:rsidR="00A72D00" w:rsidRPr="008327C9" w:rsidRDefault="00A72D00" w:rsidP="00A72D00">
            <w:pPr>
              <w:ind w:right="-250"/>
              <w:jc w:val="center"/>
              <w:rPr>
                <w:rFonts w:ascii="Times New Roman" w:hAnsi="Times New Roman" w:cs="Times New Roman"/>
                <w:sz w:val="24"/>
                <w:szCs w:val="24"/>
              </w:rPr>
            </w:pPr>
            <w:r>
              <w:rPr>
                <w:rFonts w:ascii="Times New Roman" w:hAnsi="Times New Roman" w:cs="Times New Roman"/>
                <w:sz w:val="24"/>
                <w:szCs w:val="24"/>
              </w:rPr>
              <w:t>0,1/-</w:t>
            </w:r>
          </w:p>
        </w:tc>
      </w:tr>
      <w:tr w:rsidR="00A72D00" w:rsidRPr="0011155F" w:rsidTr="001310C6">
        <w:trPr>
          <w:trHeight w:val="285"/>
        </w:trPr>
        <w:tc>
          <w:tcPr>
            <w:tcW w:w="1418" w:type="dxa"/>
            <w:vMerge/>
            <w:tcBorders>
              <w:bottom w:val="single" w:sz="12" w:space="0" w:color="auto"/>
            </w:tcBorders>
          </w:tcPr>
          <w:p w:rsidR="00A72D00" w:rsidRPr="008327C9" w:rsidRDefault="00A72D00" w:rsidP="00A72D00">
            <w:pPr>
              <w:ind w:right="-250"/>
              <w:rPr>
                <w:rFonts w:ascii="Times New Roman" w:hAnsi="Times New Roman" w:cs="Times New Roman"/>
                <w:sz w:val="24"/>
                <w:szCs w:val="24"/>
              </w:rPr>
            </w:pPr>
          </w:p>
        </w:tc>
        <w:tc>
          <w:tcPr>
            <w:tcW w:w="5925" w:type="dxa"/>
            <w:vMerge/>
            <w:tcBorders>
              <w:bottom w:val="single" w:sz="12" w:space="0" w:color="auto"/>
            </w:tcBorders>
          </w:tcPr>
          <w:p w:rsidR="00A72D00" w:rsidRPr="008327C9" w:rsidRDefault="00A72D00" w:rsidP="00A72D00">
            <w:pPr>
              <w:ind w:right="-250"/>
              <w:rPr>
                <w:rFonts w:ascii="Times New Roman" w:hAnsi="Times New Roman" w:cs="Times New Roman"/>
                <w:sz w:val="24"/>
                <w:szCs w:val="24"/>
              </w:rPr>
            </w:pPr>
          </w:p>
        </w:tc>
        <w:tc>
          <w:tcPr>
            <w:tcW w:w="5132" w:type="dxa"/>
            <w:tcBorders>
              <w:bottom w:val="single" w:sz="12" w:space="0" w:color="auto"/>
            </w:tcBorders>
          </w:tcPr>
          <w:p w:rsidR="00A72D00" w:rsidRPr="008327C9" w:rsidRDefault="00A72D00" w:rsidP="00A72D00">
            <w:pPr>
              <w:ind w:right="-250"/>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976" w:type="dxa"/>
            <w:tcBorders>
              <w:bottom w:val="single" w:sz="12" w:space="0" w:color="auto"/>
            </w:tcBorders>
          </w:tcPr>
          <w:p w:rsidR="00A72D00" w:rsidRPr="008327C9" w:rsidRDefault="00A72D00" w:rsidP="00A72D00">
            <w:pPr>
              <w:ind w:right="-250"/>
              <w:jc w:val="center"/>
              <w:rPr>
                <w:rFonts w:ascii="Times New Roman" w:hAnsi="Times New Roman" w:cs="Times New Roman"/>
                <w:sz w:val="24"/>
                <w:szCs w:val="24"/>
              </w:rPr>
            </w:pPr>
            <w:r>
              <w:rPr>
                <w:rFonts w:ascii="Times New Roman" w:hAnsi="Times New Roman" w:cs="Times New Roman"/>
                <w:sz w:val="24"/>
                <w:szCs w:val="24"/>
              </w:rPr>
              <w:t>0,1/0,1</w:t>
            </w:r>
          </w:p>
        </w:tc>
      </w:tr>
    </w:tbl>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2"/>
        <w:gridCol w:w="1276"/>
        <w:gridCol w:w="283"/>
        <w:gridCol w:w="2124"/>
        <w:gridCol w:w="428"/>
        <w:gridCol w:w="1559"/>
        <w:gridCol w:w="564"/>
        <w:gridCol w:w="854"/>
        <w:gridCol w:w="368"/>
        <w:gridCol w:w="1330"/>
        <w:gridCol w:w="797"/>
        <w:gridCol w:w="2891"/>
      </w:tblGrid>
      <w:tr w:rsidR="0025798F" w:rsidRPr="0011155F" w:rsidTr="008F38AD">
        <w:trPr>
          <w:trHeight w:val="491"/>
        </w:trPr>
        <w:tc>
          <w:tcPr>
            <w:tcW w:w="1418" w:type="dxa"/>
            <w:tcBorders>
              <w:top w:val="single" w:sz="4" w:space="0" w:color="auto"/>
            </w:tcBorders>
            <w:shd w:val="clear" w:color="auto" w:fill="E6FEFB"/>
            <w:vAlign w:val="center"/>
          </w:tcPr>
          <w:p w:rsidR="0025798F" w:rsidRPr="00A81D1A" w:rsidRDefault="00454976" w:rsidP="0011155F">
            <w:pPr>
              <w:spacing w:after="0" w:line="240" w:lineRule="auto"/>
              <w:ind w:right="-250"/>
              <w:rPr>
                <w:rFonts w:ascii="Times New Roman" w:hAnsi="Times New Roman" w:cs="Times New Roman"/>
                <w:b/>
                <w:sz w:val="24"/>
                <w:szCs w:val="24"/>
              </w:rPr>
            </w:pPr>
            <w:r>
              <w:rPr>
                <w:rFonts w:ascii="Times New Roman" w:hAnsi="Times New Roman" w:cs="Times New Roman"/>
                <w:b/>
                <w:sz w:val="24"/>
                <w:szCs w:val="24"/>
              </w:rPr>
              <w:t>5</w:t>
            </w:r>
            <w:r w:rsidR="0025798F" w:rsidRPr="00A81D1A">
              <w:rPr>
                <w:rFonts w:ascii="Times New Roman" w:hAnsi="Times New Roman" w:cs="Times New Roman"/>
                <w:b/>
                <w:sz w:val="24"/>
                <w:szCs w:val="24"/>
              </w:rPr>
              <w:t>.</w:t>
            </w:r>
          </w:p>
        </w:tc>
        <w:tc>
          <w:tcPr>
            <w:tcW w:w="14175" w:type="dxa"/>
            <w:gridSpan w:val="13"/>
            <w:tcBorders>
              <w:top w:val="single" w:sz="4" w:space="0" w:color="auto"/>
            </w:tcBorders>
            <w:shd w:val="clear" w:color="auto" w:fill="E6FEFB"/>
            <w:vAlign w:val="center"/>
          </w:tcPr>
          <w:p w:rsidR="0025798F" w:rsidRPr="00A81D1A" w:rsidRDefault="0025798F" w:rsidP="0011155F">
            <w:pPr>
              <w:spacing w:after="0" w:line="240" w:lineRule="auto"/>
              <w:ind w:right="-250"/>
              <w:rPr>
                <w:rFonts w:ascii="Times New Roman" w:hAnsi="Times New Roman" w:cs="Times New Roman"/>
                <w:b/>
                <w:sz w:val="24"/>
                <w:szCs w:val="24"/>
              </w:rPr>
            </w:pPr>
            <w:r w:rsidRPr="00A81D1A">
              <w:rPr>
                <w:rFonts w:ascii="Times New Roman" w:hAnsi="Times New Roman" w:cs="Times New Roman"/>
                <w:b/>
                <w:sz w:val="24"/>
                <w:szCs w:val="24"/>
              </w:rPr>
              <w:t xml:space="preserve">Лимиты при совершении операций </w:t>
            </w:r>
            <w:r w:rsidR="00517D80" w:rsidRPr="00A81D1A">
              <w:rPr>
                <w:rFonts w:ascii="Times New Roman" w:hAnsi="Times New Roman" w:cs="Times New Roman"/>
                <w:b/>
                <w:sz w:val="24"/>
                <w:szCs w:val="24"/>
              </w:rPr>
              <w:t xml:space="preserve">по переводу денежных средств </w:t>
            </w:r>
            <w:r w:rsidRPr="00A81D1A">
              <w:rPr>
                <w:rFonts w:ascii="Times New Roman" w:hAnsi="Times New Roman" w:cs="Times New Roman"/>
                <w:b/>
                <w:sz w:val="24"/>
                <w:szCs w:val="24"/>
              </w:rPr>
              <w:t>в каналах дистанционного банковского обслуживания</w:t>
            </w:r>
            <w:r w:rsidR="00F8398F">
              <w:rPr>
                <w:rFonts w:ascii="Times New Roman" w:hAnsi="Times New Roman" w:cs="Times New Roman"/>
                <w:b/>
                <w:sz w:val="24"/>
                <w:szCs w:val="24"/>
              </w:rPr>
              <w:t>:</w:t>
            </w:r>
          </w:p>
        </w:tc>
      </w:tr>
      <w:tr w:rsidR="00A71F6F" w:rsidRPr="0018355C" w:rsidTr="008F38AD">
        <w:trPr>
          <w:trHeight w:val="491"/>
        </w:trPr>
        <w:tc>
          <w:tcPr>
            <w:tcW w:w="1418" w:type="dxa"/>
            <w:vMerge w:val="restart"/>
            <w:tcBorders>
              <w:top w:val="single" w:sz="4" w:space="0" w:color="auto"/>
            </w:tcBorders>
            <w:shd w:val="clear" w:color="auto" w:fill="FFFFFF" w:themeFill="background1"/>
            <w:vAlign w:val="center"/>
          </w:tcPr>
          <w:p w:rsidR="00A71F6F" w:rsidRPr="00ED2503" w:rsidRDefault="00454976" w:rsidP="00047862">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5</w:t>
            </w:r>
            <w:r w:rsidR="00A71F6F">
              <w:rPr>
                <w:rFonts w:ascii="Times New Roman" w:hAnsi="Times New Roman" w:cs="Times New Roman"/>
                <w:color w:val="000000" w:themeColor="text1"/>
                <w:sz w:val="24"/>
                <w:szCs w:val="24"/>
              </w:rPr>
              <w:t>.1.</w:t>
            </w:r>
          </w:p>
        </w:tc>
        <w:tc>
          <w:tcPr>
            <w:tcW w:w="14175" w:type="dxa"/>
            <w:gridSpan w:val="13"/>
            <w:tcBorders>
              <w:top w:val="single" w:sz="4" w:space="0" w:color="auto"/>
            </w:tcBorders>
            <w:shd w:val="clear" w:color="auto" w:fill="FFFFFF" w:themeFill="background1"/>
            <w:vAlign w:val="center"/>
          </w:tcPr>
          <w:p w:rsidR="00A71F6F" w:rsidRPr="007D5F48" w:rsidRDefault="00A71F6F" w:rsidP="005D6C42">
            <w:pPr>
              <w:spacing w:after="0" w:line="240" w:lineRule="auto"/>
              <w:ind w:right="34"/>
              <w:jc w:val="both"/>
              <w:rPr>
                <w:rFonts w:ascii="Times New Roman" w:hAnsi="Times New Roman" w:cs="Times New Roman"/>
                <w:b/>
                <w:color w:val="FFFFFF" w:themeColor="background1"/>
                <w:sz w:val="24"/>
                <w:szCs w:val="24"/>
              </w:rPr>
            </w:pPr>
            <w:r>
              <w:rPr>
                <w:rFonts w:ascii="Times New Roman" w:hAnsi="Times New Roman" w:cs="Times New Roman"/>
                <w:sz w:val="24"/>
                <w:szCs w:val="24"/>
              </w:rPr>
              <w:t xml:space="preserve">      </w:t>
            </w:r>
            <w:r w:rsidRPr="00A44C21">
              <w:rPr>
                <w:rFonts w:ascii="Times New Roman" w:hAnsi="Times New Roman" w:cs="Times New Roman"/>
                <w:sz w:val="24"/>
                <w:szCs w:val="24"/>
              </w:rPr>
              <w:t>Лимиты в инфокиосках ОАО «Сбер Банк»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AF0D83" w:rsidRPr="0018355C" w:rsidTr="008F38AD">
        <w:trPr>
          <w:trHeight w:val="212"/>
        </w:trPr>
        <w:tc>
          <w:tcPr>
            <w:tcW w:w="1418"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3"/>
            <w:tcBorders>
              <w:top w:val="single" w:sz="4" w:space="0" w:color="auto"/>
            </w:tcBorders>
            <w:shd w:val="clear" w:color="auto" w:fill="FFFFFF" w:themeFill="background1"/>
            <w:vAlign w:val="center"/>
          </w:tcPr>
          <w:p w:rsidR="00AF0D83" w:rsidRPr="00ED2503"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Валюта</w:t>
            </w:r>
            <w:r w:rsidR="00DC76B4">
              <w:rPr>
                <w:rFonts w:ascii="Times New Roman" w:hAnsi="Times New Roman" w:cs="Times New Roman"/>
                <w:sz w:val="24"/>
                <w:szCs w:val="24"/>
              </w:rPr>
              <w:t>:</w:t>
            </w:r>
          </w:p>
        </w:tc>
        <w:tc>
          <w:tcPr>
            <w:tcW w:w="11198" w:type="dxa"/>
            <w:gridSpan w:val="10"/>
            <w:tcBorders>
              <w:top w:val="single" w:sz="4" w:space="0" w:color="auto"/>
            </w:tcBorders>
            <w:shd w:val="clear" w:color="auto" w:fill="FFFFFF" w:themeFill="background1"/>
            <w:vAlign w:val="center"/>
          </w:tcPr>
          <w:p w:rsidR="00AF0D83" w:rsidRPr="00ED2503" w:rsidRDefault="00AF0D83">
            <w:pPr>
              <w:spacing w:after="0" w:line="240" w:lineRule="auto"/>
              <w:ind w:right="34"/>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AF0D83" w:rsidRPr="0018355C" w:rsidTr="008F38AD">
        <w:trPr>
          <w:trHeight w:val="273"/>
        </w:trPr>
        <w:tc>
          <w:tcPr>
            <w:tcW w:w="1418"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1198" w:type="dxa"/>
            <w:gridSpan w:val="10"/>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8F38AD">
        <w:trPr>
          <w:trHeight w:val="278"/>
        </w:trPr>
        <w:tc>
          <w:tcPr>
            <w:tcW w:w="1418"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Доллары США</w:t>
            </w:r>
          </w:p>
        </w:tc>
        <w:tc>
          <w:tcPr>
            <w:tcW w:w="11198" w:type="dxa"/>
            <w:gridSpan w:val="10"/>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8F38AD">
        <w:trPr>
          <w:trHeight w:val="267"/>
        </w:trPr>
        <w:tc>
          <w:tcPr>
            <w:tcW w:w="1418"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Евро</w:t>
            </w:r>
          </w:p>
        </w:tc>
        <w:tc>
          <w:tcPr>
            <w:tcW w:w="11198" w:type="dxa"/>
            <w:gridSpan w:val="10"/>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rsidTr="008F38AD">
        <w:trPr>
          <w:trHeight w:val="272"/>
        </w:trPr>
        <w:tc>
          <w:tcPr>
            <w:tcW w:w="1418" w:type="dxa"/>
            <w:vMerge/>
            <w:shd w:val="clear" w:color="auto" w:fill="FFFFFF" w:themeFill="background1"/>
            <w:vAlign w:val="center"/>
          </w:tcPr>
          <w:p w:rsidR="00AF0D83" w:rsidRDefault="00AF0D83" w:rsidP="00AF0D83">
            <w:pPr>
              <w:spacing w:after="0" w:line="240" w:lineRule="auto"/>
              <w:rPr>
                <w:rFonts w:ascii="Times New Roman" w:hAnsi="Times New Roman" w:cs="Times New Roman"/>
                <w:color w:val="000000" w:themeColor="text1"/>
                <w:sz w:val="24"/>
                <w:szCs w:val="24"/>
              </w:rPr>
            </w:pPr>
          </w:p>
        </w:tc>
        <w:tc>
          <w:tcPr>
            <w:tcW w:w="2977" w:type="dxa"/>
            <w:gridSpan w:val="3"/>
            <w:tcBorders>
              <w:top w:val="single" w:sz="4" w:space="0" w:color="auto"/>
            </w:tcBorders>
            <w:shd w:val="clear" w:color="auto" w:fill="FFFFFF" w:themeFill="background1"/>
            <w:vAlign w:val="center"/>
          </w:tcPr>
          <w:p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1198" w:type="dxa"/>
            <w:gridSpan w:val="10"/>
            <w:tcBorders>
              <w:top w:val="single" w:sz="4" w:space="0" w:color="auto"/>
            </w:tcBorders>
            <w:shd w:val="clear" w:color="auto" w:fill="FFFFFF" w:themeFill="background1"/>
            <w:vAlign w:val="center"/>
          </w:tcPr>
          <w:p w:rsidR="00AF0D83" w:rsidRPr="00414E30" w:rsidRDefault="00286090"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4C29BD" w:rsidTr="008F38AD">
        <w:trPr>
          <w:trHeight w:val="491"/>
        </w:trPr>
        <w:tc>
          <w:tcPr>
            <w:tcW w:w="1418" w:type="dxa"/>
            <w:vMerge w:val="restart"/>
            <w:tcBorders>
              <w:top w:val="single" w:sz="4" w:space="0" w:color="auto"/>
            </w:tcBorders>
            <w:vAlign w:val="center"/>
          </w:tcPr>
          <w:p w:rsidR="00AF0D83" w:rsidRPr="0018355C" w:rsidRDefault="00454976" w:rsidP="00AF0D8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F0D83" w:rsidRPr="0018355C">
              <w:rPr>
                <w:rFonts w:ascii="Times New Roman" w:hAnsi="Times New Roman" w:cs="Times New Roman"/>
                <w:sz w:val="24"/>
                <w:szCs w:val="24"/>
              </w:rPr>
              <w:t>.</w:t>
            </w:r>
            <w:r w:rsidR="00AF0D83">
              <w:rPr>
                <w:rFonts w:ascii="Times New Roman" w:hAnsi="Times New Roman" w:cs="Times New Roman"/>
                <w:sz w:val="24"/>
                <w:szCs w:val="24"/>
              </w:rPr>
              <w:t>2.</w:t>
            </w:r>
          </w:p>
          <w:p w:rsidR="00AF0D83" w:rsidRPr="0018355C" w:rsidRDefault="00AF0D83" w:rsidP="00AF0D83">
            <w:pPr>
              <w:spacing w:after="0" w:line="240" w:lineRule="auto"/>
              <w:rPr>
                <w:rFonts w:ascii="Times New Roman" w:hAnsi="Times New Roman" w:cs="Times New Roman"/>
                <w:sz w:val="24"/>
                <w:szCs w:val="24"/>
              </w:rPr>
            </w:pPr>
          </w:p>
        </w:tc>
        <w:tc>
          <w:tcPr>
            <w:tcW w:w="14175" w:type="dxa"/>
            <w:gridSpan w:val="13"/>
            <w:tcBorders>
              <w:top w:val="single" w:sz="4" w:space="0" w:color="auto"/>
            </w:tcBorders>
            <w:vAlign w:val="center"/>
          </w:tcPr>
          <w:p w:rsidR="00AF0D83" w:rsidRPr="004C29BD" w:rsidRDefault="00AF0D83" w:rsidP="00A6067A">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Pr="0018355C">
              <w:rPr>
                <w:rFonts w:ascii="Times New Roman" w:hAnsi="Times New Roman" w:cs="Times New Roman"/>
                <w:sz w:val="24"/>
                <w:szCs w:val="24"/>
              </w:rPr>
              <w:t xml:space="preserve">Лимиты </w:t>
            </w:r>
            <w:r>
              <w:rPr>
                <w:rFonts w:ascii="Times New Roman" w:hAnsi="Times New Roman" w:cs="Times New Roman"/>
                <w:sz w:val="24"/>
                <w:szCs w:val="24"/>
              </w:rPr>
              <w:t xml:space="preserve"> в инфокиосках ОАО «Сбер Банк» </w:t>
            </w:r>
            <w:r w:rsidRPr="0018355C">
              <w:rPr>
                <w:rFonts w:ascii="Times New Roman" w:hAnsi="Times New Roman" w:cs="Times New Roman"/>
                <w:sz w:val="24"/>
                <w:szCs w:val="24"/>
              </w:rPr>
              <w:t>при совершении операций по переводу денежных средств с банковск</w:t>
            </w:r>
            <w:r>
              <w:rPr>
                <w:rFonts w:ascii="Times New Roman" w:hAnsi="Times New Roman" w:cs="Times New Roman"/>
                <w:sz w:val="24"/>
                <w:szCs w:val="24"/>
              </w:rPr>
              <w:t>их</w:t>
            </w:r>
            <w:r w:rsidRPr="0018355C">
              <w:rPr>
                <w:rFonts w:ascii="Times New Roman" w:hAnsi="Times New Roman" w:cs="Times New Roman"/>
                <w:sz w:val="24"/>
                <w:szCs w:val="24"/>
              </w:rPr>
              <w:t xml:space="preserve"> платежн</w:t>
            </w:r>
            <w:r>
              <w:rPr>
                <w:rFonts w:ascii="Times New Roman" w:hAnsi="Times New Roman" w:cs="Times New Roman"/>
                <w:sz w:val="24"/>
                <w:szCs w:val="24"/>
              </w:rPr>
              <w:t>ых</w:t>
            </w:r>
            <w:r w:rsidRPr="0018355C">
              <w:rPr>
                <w:rFonts w:ascii="Times New Roman" w:hAnsi="Times New Roman" w:cs="Times New Roman"/>
                <w:sz w:val="24"/>
                <w:szCs w:val="24"/>
              </w:rPr>
              <w:t xml:space="preserve"> карточ</w:t>
            </w:r>
            <w:r>
              <w:rPr>
                <w:rFonts w:ascii="Times New Roman" w:hAnsi="Times New Roman" w:cs="Times New Roman"/>
                <w:sz w:val="24"/>
                <w:szCs w:val="24"/>
              </w:rPr>
              <w:t>е</w:t>
            </w:r>
            <w:r w:rsidRPr="0018355C">
              <w:rPr>
                <w:rFonts w:ascii="Times New Roman" w:hAnsi="Times New Roman" w:cs="Times New Roman"/>
                <w:sz w:val="24"/>
                <w:szCs w:val="24"/>
              </w:rPr>
              <w:t xml:space="preserve">к </w:t>
            </w:r>
            <w:r>
              <w:rPr>
                <w:rFonts w:ascii="Times New Roman" w:hAnsi="Times New Roman" w:cs="Times New Roman"/>
                <w:sz w:val="24"/>
                <w:szCs w:val="24"/>
              </w:rPr>
              <w:t>ОАО «Сбер Банк» на банковские платежные карточки, эмитентом которых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AF0D83" w:rsidRPr="0018355C" w:rsidTr="008F38AD">
        <w:trPr>
          <w:trHeight w:val="553"/>
        </w:trPr>
        <w:tc>
          <w:tcPr>
            <w:tcW w:w="1418"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2977"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1198" w:type="dxa"/>
            <w:gridSpan w:val="10"/>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rPr>
              <w:t xml:space="preserve"> (белорусские рубли)</w:t>
            </w:r>
          </w:p>
        </w:tc>
      </w:tr>
      <w:tr w:rsidR="00AF0D83" w:rsidRPr="0018355C" w:rsidTr="008F38AD">
        <w:trPr>
          <w:trHeight w:val="346"/>
        </w:trPr>
        <w:tc>
          <w:tcPr>
            <w:tcW w:w="1418"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1559" w:type="dxa"/>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418"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407"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3688"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AF0D83" w:rsidRPr="0018355C" w:rsidTr="008F38AD">
        <w:trPr>
          <w:trHeight w:val="343"/>
        </w:trPr>
        <w:tc>
          <w:tcPr>
            <w:tcW w:w="1418" w:type="dxa"/>
            <w:vMerge/>
            <w:vAlign w:val="center"/>
          </w:tcPr>
          <w:p w:rsidR="00AF0D83" w:rsidRPr="0018355C" w:rsidRDefault="00AF0D83" w:rsidP="00AF0D83">
            <w:pPr>
              <w:spacing w:after="0" w:line="240" w:lineRule="auto"/>
              <w:rPr>
                <w:rFonts w:ascii="Times New Roman" w:hAnsi="Times New Roman" w:cs="Times New Roman"/>
                <w:sz w:val="24"/>
                <w:szCs w:val="24"/>
              </w:rPr>
            </w:pPr>
          </w:p>
        </w:tc>
        <w:tc>
          <w:tcPr>
            <w:tcW w:w="1559" w:type="dxa"/>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18"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407"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3"/>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Pr="0018355C">
              <w:rPr>
                <w:rFonts w:ascii="Times New Roman" w:hAnsi="Times New Roman" w:cs="Times New Roman"/>
                <w:sz w:val="24"/>
                <w:szCs w:val="24"/>
              </w:rPr>
              <w:t>5</w:t>
            </w:r>
            <w:r>
              <w:rPr>
                <w:rFonts w:ascii="Times New Roman" w:hAnsi="Times New Roman" w:cs="Times New Roman"/>
                <w:sz w:val="24"/>
                <w:szCs w:val="24"/>
              </w:rPr>
              <w:t>00</w:t>
            </w:r>
          </w:p>
        </w:tc>
        <w:tc>
          <w:tcPr>
            <w:tcW w:w="3688" w:type="dxa"/>
            <w:gridSpan w:val="2"/>
            <w:shd w:val="clear" w:color="auto" w:fill="auto"/>
            <w:vAlign w:val="center"/>
          </w:tcPr>
          <w:p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800CF7" w:rsidRPr="0018355C" w:rsidTr="008F38AD">
        <w:trPr>
          <w:trHeight w:val="629"/>
        </w:trPr>
        <w:tc>
          <w:tcPr>
            <w:tcW w:w="1418" w:type="dxa"/>
            <w:vMerge w:val="restart"/>
            <w:vAlign w:val="center"/>
          </w:tcPr>
          <w:p w:rsidR="00800CF7" w:rsidRPr="0018355C" w:rsidRDefault="00454976" w:rsidP="00806A2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00CF7" w:rsidRPr="00D26398">
              <w:rPr>
                <w:rFonts w:ascii="Times New Roman" w:hAnsi="Times New Roman" w:cs="Times New Roman"/>
                <w:sz w:val="24"/>
                <w:szCs w:val="24"/>
              </w:rPr>
              <w:t>.3.</w:t>
            </w:r>
          </w:p>
          <w:p w:rsidR="00800CF7" w:rsidRPr="0018355C" w:rsidRDefault="00800CF7" w:rsidP="00047862">
            <w:pPr>
              <w:spacing w:after="0" w:line="240" w:lineRule="auto"/>
              <w:rPr>
                <w:rFonts w:ascii="Times New Roman" w:hAnsi="Times New Roman" w:cs="Times New Roman"/>
                <w:sz w:val="24"/>
                <w:szCs w:val="24"/>
              </w:rPr>
            </w:pPr>
          </w:p>
        </w:tc>
        <w:tc>
          <w:tcPr>
            <w:tcW w:w="14175" w:type="dxa"/>
            <w:gridSpan w:val="13"/>
            <w:shd w:val="clear" w:color="auto" w:fill="auto"/>
          </w:tcPr>
          <w:p w:rsidR="00800CF7" w:rsidRDefault="00800CF7">
            <w:pPr>
              <w:pBdr>
                <w:top w:val="single" w:sz="6" w:space="0"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6398">
              <w:rPr>
                <w:rFonts w:ascii="Times New Roman" w:hAnsi="Times New Roman" w:cs="Times New Roman"/>
                <w:sz w:val="24"/>
                <w:szCs w:val="24"/>
              </w:rPr>
              <w:t>Лимиты в системе «</w:t>
            </w:r>
            <w:r w:rsidR="00D32DE3" w:rsidRPr="00D26398">
              <w:rPr>
                <w:rFonts w:ascii="Times New Roman" w:hAnsi="Times New Roman" w:cs="Times New Roman"/>
                <w:sz w:val="24"/>
                <w:szCs w:val="24"/>
              </w:rPr>
              <w:t>Сбер</w:t>
            </w:r>
            <w:r w:rsidR="00D32DE3">
              <w:rPr>
                <w:rFonts w:ascii="Times New Roman" w:hAnsi="Times New Roman" w:cs="Times New Roman"/>
                <w:sz w:val="24"/>
                <w:szCs w:val="24"/>
              </w:rPr>
              <w:t>Б</w:t>
            </w:r>
            <w:r w:rsidR="00D32DE3" w:rsidRPr="00D26398">
              <w:rPr>
                <w:rFonts w:ascii="Times New Roman" w:hAnsi="Times New Roman" w:cs="Times New Roman"/>
                <w:sz w:val="24"/>
                <w:szCs w:val="24"/>
              </w:rPr>
              <w:t xml:space="preserve">анк </w:t>
            </w:r>
            <w:r w:rsidRPr="00D26398">
              <w:rPr>
                <w:rFonts w:ascii="Times New Roman" w:hAnsi="Times New Roman" w:cs="Times New Roman"/>
                <w:sz w:val="24"/>
                <w:szCs w:val="24"/>
              </w:rPr>
              <w:t xml:space="preserve">Онлайн» (мобильная и </w:t>
            </w:r>
            <w:r w:rsidRPr="00D26398">
              <w:rPr>
                <w:rFonts w:ascii="Times New Roman" w:hAnsi="Times New Roman" w:cs="Times New Roman"/>
                <w:sz w:val="24"/>
                <w:szCs w:val="24"/>
                <w:lang w:val="en-US"/>
              </w:rPr>
              <w:t>web</w:t>
            </w:r>
            <w:r w:rsidRPr="00D26398">
              <w:rPr>
                <w:rFonts w:ascii="Times New Roman" w:hAnsi="Times New Roman" w:cs="Times New Roman"/>
                <w:sz w:val="24"/>
                <w:szCs w:val="24"/>
              </w:rPr>
              <w:t>-версии)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800CF7" w:rsidRPr="0018355C" w:rsidTr="008F38AD">
        <w:trPr>
          <w:trHeight w:val="273"/>
        </w:trPr>
        <w:tc>
          <w:tcPr>
            <w:tcW w:w="1418" w:type="dxa"/>
            <w:vMerge/>
            <w:vAlign w:val="center"/>
          </w:tcPr>
          <w:p w:rsidR="00800CF7" w:rsidRPr="003B4E5D" w:rsidRDefault="00800CF7" w:rsidP="00AF0D83">
            <w:pPr>
              <w:spacing w:after="0" w:line="240" w:lineRule="auto"/>
              <w:rPr>
                <w:rFonts w:ascii="Times New Roman" w:hAnsi="Times New Roman" w:cs="Times New Roman"/>
                <w:sz w:val="24"/>
                <w:szCs w:val="24"/>
              </w:rPr>
            </w:pPr>
          </w:p>
        </w:tc>
        <w:tc>
          <w:tcPr>
            <w:tcW w:w="2977" w:type="dxa"/>
            <w:gridSpan w:val="3"/>
            <w:shd w:val="clear" w:color="auto" w:fill="auto"/>
            <w:vAlign w:val="center"/>
          </w:tcPr>
          <w:p w:rsidR="00800CF7" w:rsidRDefault="00800CF7" w:rsidP="00AF0D83">
            <w:pPr>
              <w:pBdr>
                <w:top w:val="single" w:sz="6" w:space="0"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Валюта</w:t>
            </w:r>
            <w:r w:rsidR="00E86CB1">
              <w:rPr>
                <w:rFonts w:ascii="Times New Roman" w:hAnsi="Times New Roman" w:cs="Times New Roman"/>
                <w:sz w:val="24"/>
                <w:szCs w:val="24"/>
              </w:rPr>
              <w:t>:</w:t>
            </w:r>
          </w:p>
        </w:tc>
        <w:tc>
          <w:tcPr>
            <w:tcW w:w="11198" w:type="dxa"/>
            <w:gridSpan w:val="10"/>
            <w:shd w:val="clear" w:color="auto" w:fill="auto"/>
          </w:tcPr>
          <w:p w:rsidR="00800CF7" w:rsidRDefault="00800CF7">
            <w:pPr>
              <w:pBdr>
                <w:top w:val="single" w:sz="6" w:space="0" w:color="auto"/>
              </w:pBdr>
              <w:spacing w:after="0" w:line="240" w:lineRule="auto"/>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800CF7" w:rsidRPr="009A381F" w:rsidTr="008F38AD">
        <w:trPr>
          <w:trHeight w:val="278"/>
        </w:trPr>
        <w:tc>
          <w:tcPr>
            <w:tcW w:w="1418"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977"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1198" w:type="dxa"/>
            <w:gridSpan w:val="10"/>
            <w:vAlign w:val="center"/>
          </w:tcPr>
          <w:p w:rsidR="00800CF7" w:rsidRPr="0018355C" w:rsidRDefault="00D32DE3"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50 000</w:t>
            </w:r>
          </w:p>
        </w:tc>
      </w:tr>
      <w:tr w:rsidR="00800CF7" w:rsidRPr="009A381F" w:rsidTr="008F38AD">
        <w:trPr>
          <w:trHeight w:val="253"/>
        </w:trPr>
        <w:tc>
          <w:tcPr>
            <w:tcW w:w="1418"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977"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Доллары США</w:t>
            </w:r>
          </w:p>
        </w:tc>
        <w:tc>
          <w:tcPr>
            <w:tcW w:w="11198" w:type="dxa"/>
            <w:gridSpan w:val="10"/>
            <w:vAlign w:val="center"/>
          </w:tcPr>
          <w:p w:rsidR="00800CF7" w:rsidRPr="0018355C" w:rsidRDefault="00D32DE3"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20 000</w:t>
            </w:r>
          </w:p>
        </w:tc>
      </w:tr>
      <w:tr w:rsidR="00800CF7" w:rsidRPr="009A381F" w:rsidTr="008F38AD">
        <w:trPr>
          <w:trHeight w:val="243"/>
        </w:trPr>
        <w:tc>
          <w:tcPr>
            <w:tcW w:w="1418"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977"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Евро</w:t>
            </w:r>
          </w:p>
        </w:tc>
        <w:tc>
          <w:tcPr>
            <w:tcW w:w="11198" w:type="dxa"/>
            <w:gridSpan w:val="10"/>
            <w:vAlign w:val="center"/>
          </w:tcPr>
          <w:p w:rsidR="00800CF7" w:rsidRPr="0018355C" w:rsidRDefault="00D32DE3"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20 000</w:t>
            </w:r>
          </w:p>
        </w:tc>
      </w:tr>
      <w:tr w:rsidR="00800CF7" w:rsidRPr="009A381F" w:rsidTr="008F38AD">
        <w:trPr>
          <w:trHeight w:val="246"/>
        </w:trPr>
        <w:tc>
          <w:tcPr>
            <w:tcW w:w="1418" w:type="dxa"/>
            <w:vMerge/>
            <w:vAlign w:val="center"/>
          </w:tcPr>
          <w:p w:rsidR="00800CF7" w:rsidRPr="00AF0D83" w:rsidRDefault="00800CF7" w:rsidP="00286090">
            <w:pPr>
              <w:spacing w:after="0" w:line="240" w:lineRule="auto"/>
              <w:rPr>
                <w:rFonts w:ascii="Times New Roman" w:hAnsi="Times New Roman" w:cs="Times New Roman"/>
                <w:sz w:val="24"/>
                <w:szCs w:val="24"/>
              </w:rPr>
            </w:pPr>
          </w:p>
        </w:tc>
        <w:tc>
          <w:tcPr>
            <w:tcW w:w="2977" w:type="dxa"/>
            <w:gridSpan w:val="3"/>
            <w:vAlign w:val="center"/>
          </w:tcPr>
          <w:p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1198" w:type="dxa"/>
            <w:gridSpan w:val="10"/>
            <w:vAlign w:val="center"/>
          </w:tcPr>
          <w:p w:rsidR="00800CF7" w:rsidRPr="0018355C" w:rsidRDefault="00D32DE3"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2 000 000</w:t>
            </w:r>
          </w:p>
        </w:tc>
      </w:tr>
      <w:tr w:rsidR="00286090" w:rsidRPr="009A381F" w:rsidTr="008F38AD">
        <w:trPr>
          <w:trHeight w:val="674"/>
        </w:trPr>
        <w:tc>
          <w:tcPr>
            <w:tcW w:w="1418" w:type="dxa"/>
            <w:vMerge w:val="restart"/>
            <w:vAlign w:val="center"/>
          </w:tcPr>
          <w:p w:rsidR="00286090" w:rsidRPr="0018355C" w:rsidRDefault="00454976" w:rsidP="0028609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86090">
              <w:rPr>
                <w:rFonts w:ascii="Times New Roman" w:hAnsi="Times New Roman" w:cs="Times New Roman"/>
                <w:sz w:val="24"/>
                <w:szCs w:val="24"/>
              </w:rPr>
              <w:t>.4.</w:t>
            </w:r>
          </w:p>
        </w:tc>
        <w:tc>
          <w:tcPr>
            <w:tcW w:w="14175" w:type="dxa"/>
            <w:gridSpan w:val="13"/>
            <w:vAlign w:val="center"/>
          </w:tcPr>
          <w:p w:rsidR="00286090" w:rsidRPr="009A381F" w:rsidRDefault="00286090">
            <w:pPr>
              <w:spacing w:after="0" w:line="240" w:lineRule="auto"/>
              <w:ind w:right="34" w:firstLine="490"/>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 xml:space="preserve">ты </w:t>
            </w:r>
            <w:r>
              <w:rPr>
                <w:rFonts w:ascii="Times New Roman" w:hAnsi="Times New Roman" w:cs="Times New Roman"/>
                <w:sz w:val="24"/>
                <w:szCs w:val="24"/>
              </w:rPr>
              <w:t xml:space="preserve">в системе </w:t>
            </w:r>
            <w:r w:rsidR="00D32DE3">
              <w:rPr>
                <w:rFonts w:ascii="Times New Roman" w:hAnsi="Times New Roman" w:cs="Times New Roman"/>
                <w:sz w:val="24"/>
                <w:szCs w:val="24"/>
              </w:rPr>
              <w:t xml:space="preserve">СберБанк </w:t>
            </w:r>
            <w:r>
              <w:rPr>
                <w:rFonts w:ascii="Times New Roman" w:hAnsi="Times New Roman" w:cs="Times New Roman"/>
                <w:sz w:val="24"/>
                <w:szCs w:val="24"/>
              </w:rPr>
              <w:t>Онлайн</w:t>
            </w:r>
            <w:r w:rsidRPr="00F437E7">
              <w:rPr>
                <w:rFonts w:ascii="Times New Roman" w:hAnsi="Times New Roman" w:cs="Times New Roman"/>
                <w:sz w:val="24"/>
                <w:szCs w:val="24"/>
              </w:rPr>
              <w:t xml:space="preserve"> </w:t>
            </w:r>
            <w:r w:rsidRPr="000B25D2">
              <w:rPr>
                <w:rFonts w:ascii="Times New Roman" w:hAnsi="Times New Roman" w:cs="Times New Roman"/>
                <w:sz w:val="24"/>
                <w:szCs w:val="24"/>
              </w:rPr>
              <w:t>(мобильная и web-версии)</w:t>
            </w:r>
            <w:r>
              <w:rPr>
                <w:rFonts w:ascii="Times New Roman" w:hAnsi="Times New Roman" w:cs="Times New Roman"/>
                <w:sz w:val="24"/>
                <w:szCs w:val="24"/>
              </w:rPr>
              <w:t xml:space="preserve"> </w:t>
            </w:r>
            <w:r w:rsidRPr="00F437E7">
              <w:rPr>
                <w:rFonts w:ascii="Times New Roman" w:hAnsi="Times New Roman" w:cs="Times New Roman"/>
                <w:sz w:val="24"/>
                <w:szCs w:val="24"/>
              </w:rPr>
              <w:t xml:space="preserve">при совершении </w:t>
            </w:r>
            <w:r>
              <w:rPr>
                <w:rFonts w:ascii="Times New Roman" w:hAnsi="Times New Roman" w:cs="Times New Roman"/>
                <w:sz w:val="24"/>
                <w:szCs w:val="24"/>
              </w:rPr>
              <w:t xml:space="preserve">операций </w:t>
            </w:r>
            <w:r w:rsidRPr="0018355C">
              <w:rPr>
                <w:rFonts w:ascii="Times New Roman" w:hAnsi="Times New Roman" w:cs="Times New Roman"/>
                <w:sz w:val="24"/>
                <w:szCs w:val="24"/>
              </w:rPr>
              <w:t>по переводу денежных средств</w:t>
            </w:r>
            <w:r w:rsidR="00A62D32">
              <w:rPr>
                <w:rFonts w:ascii="Times New Roman" w:hAnsi="Times New Roman" w:cs="Times New Roman"/>
                <w:sz w:val="24"/>
                <w:szCs w:val="24"/>
              </w:rPr>
              <w:t xml:space="preserve"> </w:t>
            </w:r>
            <w:r w:rsidRPr="0018355C">
              <w:rPr>
                <w:rFonts w:ascii="Times New Roman" w:hAnsi="Times New Roman" w:cs="Times New Roman"/>
                <w:sz w:val="24"/>
                <w:szCs w:val="24"/>
              </w:rPr>
              <w:t>с банковской платежной карточки</w:t>
            </w:r>
            <w:r>
              <w:rPr>
                <w:rFonts w:ascii="Times New Roman" w:hAnsi="Times New Roman" w:cs="Times New Roman"/>
                <w:sz w:val="24"/>
                <w:szCs w:val="24"/>
              </w:rPr>
              <w:t xml:space="preserve"> ОАО «Сбер Банк»</w:t>
            </w:r>
            <w:r w:rsidRPr="0018355C">
              <w:rPr>
                <w:rFonts w:ascii="Times New Roman" w:hAnsi="Times New Roman" w:cs="Times New Roman"/>
                <w:sz w:val="24"/>
                <w:szCs w:val="24"/>
              </w:rPr>
              <w:t xml:space="preserve"> на банковскую платежную карточку</w:t>
            </w:r>
            <w:r>
              <w:rPr>
                <w:rFonts w:ascii="Times New Roman" w:hAnsi="Times New Roman" w:cs="Times New Roman"/>
                <w:sz w:val="24"/>
                <w:szCs w:val="24"/>
              </w:rPr>
              <w:t>, эмитентом которой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286090" w:rsidRPr="0018355C" w:rsidTr="008F38AD">
        <w:trPr>
          <w:trHeight w:val="545"/>
        </w:trPr>
        <w:tc>
          <w:tcPr>
            <w:tcW w:w="1418" w:type="dxa"/>
            <w:vMerge/>
            <w:vAlign w:val="center"/>
          </w:tcPr>
          <w:p w:rsidR="00286090" w:rsidRPr="0018355C" w:rsidRDefault="00286090" w:rsidP="00286090">
            <w:pPr>
              <w:spacing w:after="0" w:line="240" w:lineRule="auto"/>
              <w:rPr>
                <w:rFonts w:ascii="Times New Roman" w:hAnsi="Times New Roman" w:cs="Times New Roman"/>
                <w:sz w:val="24"/>
                <w:szCs w:val="24"/>
              </w:rPr>
            </w:pPr>
          </w:p>
        </w:tc>
        <w:tc>
          <w:tcPr>
            <w:tcW w:w="2977" w:type="dxa"/>
            <w:gridSpan w:val="3"/>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1198" w:type="dxa"/>
            <w:gridSpan w:val="10"/>
            <w:vAlign w:val="center"/>
          </w:tcPr>
          <w:p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(белорусские рубли)</w:t>
            </w:r>
          </w:p>
        </w:tc>
      </w:tr>
      <w:tr w:rsidR="007467CE" w:rsidRPr="0018355C" w:rsidTr="008F38AD">
        <w:trPr>
          <w:trHeight w:val="194"/>
        </w:trPr>
        <w:tc>
          <w:tcPr>
            <w:tcW w:w="1418" w:type="dxa"/>
            <w:vMerge/>
            <w:vAlign w:val="center"/>
          </w:tcPr>
          <w:p w:rsidR="007467CE" w:rsidRDefault="007467CE" w:rsidP="00286090">
            <w:pPr>
              <w:jc w:val="center"/>
            </w:pPr>
          </w:p>
        </w:tc>
        <w:tc>
          <w:tcPr>
            <w:tcW w:w="1559" w:type="dxa"/>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418" w:type="dxa"/>
            <w:gridSpan w:val="2"/>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835" w:type="dxa"/>
            <w:gridSpan w:val="3"/>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977" w:type="dxa"/>
            <w:gridSpan w:val="3"/>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5386" w:type="dxa"/>
            <w:gridSpan w:val="4"/>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7467CE" w:rsidRPr="0018355C" w:rsidTr="008F38AD">
        <w:trPr>
          <w:trHeight w:val="261"/>
        </w:trPr>
        <w:tc>
          <w:tcPr>
            <w:tcW w:w="1418" w:type="dxa"/>
            <w:vMerge/>
            <w:vAlign w:val="center"/>
          </w:tcPr>
          <w:p w:rsidR="007467CE" w:rsidRDefault="007467CE" w:rsidP="00286090">
            <w:pPr>
              <w:jc w:val="center"/>
            </w:pPr>
          </w:p>
        </w:tc>
        <w:tc>
          <w:tcPr>
            <w:tcW w:w="1559" w:type="dxa"/>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18" w:type="dxa"/>
            <w:gridSpan w:val="2"/>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Pr="0018355C">
              <w:rPr>
                <w:rFonts w:ascii="Times New Roman" w:hAnsi="Times New Roman" w:cs="Times New Roman"/>
                <w:sz w:val="24"/>
                <w:szCs w:val="24"/>
              </w:rPr>
              <w:t>0</w:t>
            </w:r>
          </w:p>
        </w:tc>
        <w:tc>
          <w:tcPr>
            <w:tcW w:w="2835" w:type="dxa"/>
            <w:gridSpan w:val="3"/>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35</w:t>
            </w:r>
            <w:r w:rsidRPr="0018355C">
              <w:rPr>
                <w:rFonts w:ascii="Times New Roman" w:hAnsi="Times New Roman" w:cs="Times New Roman"/>
                <w:sz w:val="24"/>
                <w:szCs w:val="24"/>
              </w:rPr>
              <w:t>00</w:t>
            </w:r>
          </w:p>
        </w:tc>
        <w:tc>
          <w:tcPr>
            <w:tcW w:w="2977" w:type="dxa"/>
            <w:gridSpan w:val="3"/>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100</w:t>
            </w:r>
            <w:r w:rsidRPr="0018355C">
              <w:rPr>
                <w:rFonts w:ascii="Times New Roman" w:hAnsi="Times New Roman" w:cs="Times New Roman"/>
                <w:sz w:val="24"/>
                <w:szCs w:val="24"/>
              </w:rPr>
              <w:t>00</w:t>
            </w:r>
          </w:p>
        </w:tc>
        <w:tc>
          <w:tcPr>
            <w:tcW w:w="5386" w:type="dxa"/>
            <w:gridSpan w:val="4"/>
            <w:vAlign w:val="center"/>
          </w:tcPr>
          <w:p w:rsidR="007467CE" w:rsidRPr="0018355C" w:rsidRDefault="007467CE"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35</w:t>
            </w:r>
            <w:r w:rsidRPr="0018355C">
              <w:rPr>
                <w:rFonts w:ascii="Times New Roman" w:hAnsi="Times New Roman" w:cs="Times New Roman"/>
                <w:sz w:val="24"/>
                <w:szCs w:val="24"/>
              </w:rPr>
              <w:t>000</w:t>
            </w:r>
          </w:p>
        </w:tc>
      </w:tr>
      <w:tr w:rsidR="004D723D" w:rsidRPr="00EB6154" w:rsidTr="008F38AD">
        <w:trPr>
          <w:trHeight w:val="806"/>
        </w:trPr>
        <w:tc>
          <w:tcPr>
            <w:tcW w:w="1418" w:type="dxa"/>
            <w:vMerge w:val="restart"/>
            <w:vAlign w:val="center"/>
          </w:tcPr>
          <w:p w:rsidR="004D723D" w:rsidRPr="00EB6154" w:rsidRDefault="00454976" w:rsidP="00286090">
            <w:pPr>
              <w:rPr>
                <w:rFonts w:ascii="Times New Roman" w:hAnsi="Times New Roman" w:cs="Times New Roman"/>
                <w:sz w:val="24"/>
                <w:szCs w:val="24"/>
              </w:rPr>
            </w:pPr>
            <w:r>
              <w:rPr>
                <w:rFonts w:ascii="Times New Roman" w:hAnsi="Times New Roman" w:cs="Times New Roman"/>
                <w:sz w:val="24"/>
                <w:szCs w:val="24"/>
              </w:rPr>
              <w:t>5</w:t>
            </w:r>
            <w:r w:rsidR="004D723D">
              <w:rPr>
                <w:rFonts w:ascii="Times New Roman" w:hAnsi="Times New Roman" w:cs="Times New Roman"/>
                <w:sz w:val="24"/>
                <w:szCs w:val="24"/>
              </w:rPr>
              <w:t>.5.</w:t>
            </w:r>
          </w:p>
        </w:tc>
        <w:tc>
          <w:tcPr>
            <w:tcW w:w="14175" w:type="dxa"/>
            <w:gridSpan w:val="13"/>
            <w:tcBorders>
              <w:top w:val="single" w:sz="4" w:space="0" w:color="auto"/>
              <w:left w:val="single" w:sz="4" w:space="0" w:color="auto"/>
              <w:bottom w:val="single" w:sz="4" w:space="0" w:color="auto"/>
              <w:right w:val="single" w:sz="4" w:space="0" w:color="auto"/>
            </w:tcBorders>
          </w:tcPr>
          <w:p w:rsidR="004D723D" w:rsidRPr="00EB6154" w:rsidRDefault="004D723D" w:rsidP="004D7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5D2">
              <w:rPr>
                <w:rFonts w:ascii="Times New Roman" w:hAnsi="Times New Roman" w:cs="Times New Roman"/>
                <w:sz w:val="24"/>
                <w:szCs w:val="24"/>
              </w:rPr>
              <w:t>Лимиты в устройствах самообслуживания ОАО «Сбер Банк» (ПСТПН и банкоматы с функцией ресайклинга) при совершении операций пополнения наличными денежными средствами банковских платёжных карточек, эмитентом котор</w:t>
            </w:r>
            <w:r>
              <w:rPr>
                <w:rFonts w:ascii="Times New Roman" w:hAnsi="Times New Roman" w:cs="Times New Roman"/>
                <w:sz w:val="24"/>
                <w:szCs w:val="24"/>
              </w:rPr>
              <w:t>ых</w:t>
            </w:r>
            <w:r w:rsidRPr="000B25D2">
              <w:rPr>
                <w:rFonts w:ascii="Times New Roman" w:hAnsi="Times New Roman" w:cs="Times New Roman"/>
                <w:sz w:val="24"/>
                <w:szCs w:val="24"/>
              </w:rPr>
              <w:t xml:space="preserve"> выступает иной банк Республики Беларусь:</w:t>
            </w:r>
          </w:p>
        </w:tc>
      </w:tr>
      <w:tr w:rsidR="004D723D" w:rsidRPr="00EB6154" w:rsidTr="008F38AD">
        <w:trPr>
          <w:trHeight w:val="271"/>
        </w:trPr>
        <w:tc>
          <w:tcPr>
            <w:tcW w:w="1418" w:type="dxa"/>
            <w:vMerge/>
            <w:vAlign w:val="center"/>
          </w:tcPr>
          <w:p w:rsidR="004D723D" w:rsidRPr="00EB6154" w:rsidRDefault="004D723D" w:rsidP="00286090">
            <w:pPr>
              <w:rPr>
                <w:rFonts w:ascii="Times New Roman" w:hAnsi="Times New Roman" w:cs="Times New Roman"/>
                <w:sz w:val="24"/>
                <w:szCs w:val="24"/>
              </w:rPr>
            </w:pPr>
          </w:p>
        </w:tc>
        <w:tc>
          <w:tcPr>
            <w:tcW w:w="5812" w:type="dxa"/>
            <w:gridSpan w:val="6"/>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EB6154">
              <w:rPr>
                <w:rFonts w:ascii="Times New Roman" w:hAnsi="Times New Roman" w:cs="Times New Roman"/>
                <w:sz w:val="24"/>
                <w:szCs w:val="24"/>
              </w:rPr>
              <w:t xml:space="preserve"> операций</w:t>
            </w:r>
          </w:p>
        </w:tc>
        <w:tc>
          <w:tcPr>
            <w:tcW w:w="8363" w:type="dxa"/>
            <w:gridSpan w:val="7"/>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r w:rsidRPr="00572FF9">
              <w:rPr>
                <w:rFonts w:ascii="Times New Roman" w:hAnsi="Times New Roman" w:cs="Times New Roman"/>
                <w:sz w:val="24"/>
                <w:szCs w:val="24"/>
              </w:rPr>
              <w:t xml:space="preserve"> </w:t>
            </w:r>
            <w:r>
              <w:rPr>
                <w:rFonts w:ascii="Times New Roman" w:hAnsi="Times New Roman" w:cs="Times New Roman"/>
                <w:sz w:val="24"/>
                <w:szCs w:val="24"/>
              </w:rPr>
              <w:t>(белорусские рубли)</w:t>
            </w:r>
          </w:p>
        </w:tc>
      </w:tr>
      <w:tr w:rsidR="004D723D" w:rsidRPr="00EB6154" w:rsidTr="008F38AD">
        <w:trPr>
          <w:trHeight w:val="329"/>
        </w:trPr>
        <w:tc>
          <w:tcPr>
            <w:tcW w:w="1418" w:type="dxa"/>
            <w:vMerge/>
            <w:tcBorders>
              <w:bottom w:val="single" w:sz="4" w:space="0" w:color="auto"/>
            </w:tcBorders>
            <w:vAlign w:val="center"/>
          </w:tcPr>
          <w:p w:rsidR="004D723D" w:rsidRPr="00DD61D9" w:rsidRDefault="004D723D" w:rsidP="00286090">
            <w:pPr>
              <w:jc w:val="center"/>
              <w:rPr>
                <w:rFonts w:ascii="Times New Roman" w:hAnsi="Times New Roman" w:cs="Times New Roman"/>
                <w:sz w:val="24"/>
                <w:szCs w:val="24"/>
              </w:rPr>
            </w:pPr>
          </w:p>
        </w:tc>
        <w:tc>
          <w:tcPr>
            <w:tcW w:w="1701" w:type="dxa"/>
            <w:gridSpan w:val="2"/>
            <w:tcBorders>
              <w:bottom w:val="single" w:sz="4" w:space="0" w:color="auto"/>
            </w:tcBorders>
            <w:vAlign w:val="center"/>
          </w:tcPr>
          <w:p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сутки</w:t>
            </w:r>
          </w:p>
        </w:tc>
        <w:tc>
          <w:tcPr>
            <w:tcW w:w="1559" w:type="dxa"/>
            <w:gridSpan w:val="2"/>
            <w:tcBorders>
              <w:bottom w:val="single" w:sz="4" w:space="0" w:color="auto"/>
            </w:tcBorders>
            <w:vAlign w:val="center"/>
          </w:tcPr>
          <w:p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неделю</w:t>
            </w:r>
          </w:p>
        </w:tc>
        <w:tc>
          <w:tcPr>
            <w:tcW w:w="2552" w:type="dxa"/>
            <w:gridSpan w:val="2"/>
            <w:tcBorders>
              <w:bottom w:val="single" w:sz="4" w:space="0" w:color="auto"/>
            </w:tcBorders>
            <w:vAlign w:val="center"/>
          </w:tcPr>
          <w:p w:rsidR="004D723D" w:rsidRPr="00B73C22" w:rsidRDefault="004D723D" w:rsidP="00286090">
            <w:pPr>
              <w:spacing w:after="0" w:line="240" w:lineRule="auto"/>
              <w:ind w:right="34"/>
              <w:jc w:val="center"/>
              <w:rPr>
                <w:rFonts w:ascii="Times New Roman" w:hAnsi="Times New Roman" w:cs="Times New Roman"/>
                <w:sz w:val="24"/>
                <w:szCs w:val="24"/>
              </w:rPr>
            </w:pPr>
            <w:r w:rsidRPr="00B73C22">
              <w:rPr>
                <w:rFonts w:ascii="Times New Roman" w:hAnsi="Times New Roman" w:cs="Times New Roman"/>
                <w:sz w:val="24"/>
                <w:szCs w:val="24"/>
              </w:rPr>
              <w:t>в месяц</w:t>
            </w:r>
          </w:p>
        </w:tc>
        <w:tc>
          <w:tcPr>
            <w:tcW w:w="1559" w:type="dxa"/>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за операцию</w:t>
            </w:r>
          </w:p>
        </w:tc>
        <w:tc>
          <w:tcPr>
            <w:tcW w:w="1786" w:type="dxa"/>
            <w:gridSpan w:val="3"/>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сутки</w:t>
            </w:r>
          </w:p>
        </w:tc>
        <w:tc>
          <w:tcPr>
            <w:tcW w:w="2127" w:type="dxa"/>
            <w:gridSpan w:val="2"/>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неделю</w:t>
            </w:r>
          </w:p>
        </w:tc>
        <w:tc>
          <w:tcPr>
            <w:tcW w:w="2891" w:type="dxa"/>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месяц</w:t>
            </w:r>
          </w:p>
        </w:tc>
      </w:tr>
      <w:tr w:rsidR="004D723D" w:rsidRPr="00EB6154" w:rsidTr="008F38AD">
        <w:trPr>
          <w:trHeight w:val="274"/>
        </w:trPr>
        <w:tc>
          <w:tcPr>
            <w:tcW w:w="1418" w:type="dxa"/>
            <w:vMerge/>
            <w:tcBorders>
              <w:bottom w:val="single" w:sz="8" w:space="0" w:color="auto"/>
            </w:tcBorders>
            <w:vAlign w:val="center"/>
          </w:tcPr>
          <w:p w:rsidR="004D723D" w:rsidRPr="00DD61D9" w:rsidRDefault="004D723D" w:rsidP="00286090">
            <w:pPr>
              <w:jc w:val="center"/>
              <w:rPr>
                <w:rFonts w:ascii="Times New Roman" w:hAnsi="Times New Roman" w:cs="Times New Roman"/>
                <w:sz w:val="24"/>
                <w:szCs w:val="24"/>
              </w:rPr>
            </w:pPr>
          </w:p>
        </w:tc>
        <w:tc>
          <w:tcPr>
            <w:tcW w:w="1701" w:type="dxa"/>
            <w:gridSpan w:val="2"/>
            <w:tcBorders>
              <w:bottom w:val="single" w:sz="4" w:space="0" w:color="auto"/>
            </w:tcBorders>
            <w:vAlign w:val="center"/>
          </w:tcPr>
          <w:p w:rsidR="004D723D" w:rsidRPr="00B059CF" w:rsidRDefault="004D723D" w:rsidP="00CF5937">
            <w:pPr>
              <w:spacing w:after="0"/>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559" w:type="dxa"/>
            <w:gridSpan w:val="2"/>
            <w:tcBorders>
              <w:bottom w:val="single" w:sz="4" w:space="0" w:color="auto"/>
            </w:tcBorders>
            <w:vAlign w:val="center"/>
          </w:tcPr>
          <w:p w:rsidR="004D723D" w:rsidRPr="00B059CF" w:rsidRDefault="004D723D" w:rsidP="00CF5937">
            <w:pPr>
              <w:spacing w:after="0"/>
              <w:ind w:right="34"/>
              <w:jc w:val="center"/>
            </w:pPr>
            <w:r>
              <w:rPr>
                <w:rFonts w:ascii="Times New Roman" w:hAnsi="Times New Roman" w:cs="Times New Roman"/>
                <w:sz w:val="24"/>
                <w:szCs w:val="24"/>
                <w:lang w:val="en-US"/>
              </w:rPr>
              <w:t>20</w:t>
            </w:r>
          </w:p>
        </w:tc>
        <w:tc>
          <w:tcPr>
            <w:tcW w:w="2552" w:type="dxa"/>
            <w:gridSpan w:val="2"/>
            <w:tcBorders>
              <w:bottom w:val="single" w:sz="4" w:space="0" w:color="auto"/>
            </w:tcBorders>
            <w:vAlign w:val="center"/>
          </w:tcPr>
          <w:p w:rsidR="004D723D" w:rsidRPr="00572FF9"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250</w:t>
            </w:r>
          </w:p>
        </w:tc>
        <w:tc>
          <w:tcPr>
            <w:tcW w:w="1786" w:type="dxa"/>
            <w:gridSpan w:val="3"/>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1000</w:t>
            </w:r>
          </w:p>
        </w:tc>
        <w:tc>
          <w:tcPr>
            <w:tcW w:w="2127" w:type="dxa"/>
            <w:gridSpan w:val="2"/>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4000</w:t>
            </w:r>
          </w:p>
        </w:tc>
        <w:tc>
          <w:tcPr>
            <w:tcW w:w="2891" w:type="dxa"/>
            <w:tcBorders>
              <w:bottom w:val="single" w:sz="4" w:space="0" w:color="auto"/>
            </w:tcBorders>
            <w:vAlign w:val="center"/>
          </w:tcPr>
          <w:p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6000</w:t>
            </w:r>
          </w:p>
        </w:tc>
      </w:tr>
    </w:tbl>
    <w:tbl>
      <w:tblPr>
        <w:tblStyle w:val="a3"/>
        <w:tblW w:w="5157" w:type="pct"/>
        <w:tblInd w:w="-152" w:type="dxa"/>
        <w:tblLayout w:type="fixed"/>
        <w:tblLook w:val="04A0" w:firstRow="1" w:lastRow="0" w:firstColumn="1" w:lastColumn="0" w:noHBand="0" w:noVBand="1"/>
      </w:tblPr>
      <w:tblGrid>
        <w:gridCol w:w="1419"/>
        <w:gridCol w:w="14173"/>
      </w:tblGrid>
      <w:tr w:rsidR="00806A28" w:rsidRPr="005C2BAE" w:rsidTr="008F38AD">
        <w:trPr>
          <w:trHeight w:val="517"/>
        </w:trPr>
        <w:tc>
          <w:tcPr>
            <w:tcW w:w="455" w:type="pct"/>
            <w:tcBorders>
              <w:top w:val="single" w:sz="8" w:space="0" w:color="auto"/>
              <w:left w:val="single" w:sz="8" w:space="0" w:color="auto"/>
              <w:bottom w:val="single" w:sz="8" w:space="0" w:color="auto"/>
              <w:right w:val="single" w:sz="8" w:space="0" w:color="auto"/>
            </w:tcBorders>
            <w:shd w:val="clear" w:color="auto" w:fill="E6FEFB"/>
          </w:tcPr>
          <w:p w:rsidR="00806A28" w:rsidRPr="005C2BAE" w:rsidRDefault="00806A28" w:rsidP="00806A28">
            <w:pPr>
              <w:rPr>
                <w:rFonts w:ascii="Times New Roman" w:hAnsi="Times New Roman" w:cs="Times New Roman"/>
                <w:b/>
                <w:sz w:val="24"/>
              </w:rPr>
            </w:pPr>
            <w:r>
              <w:rPr>
                <w:rFonts w:ascii="Times New Roman" w:hAnsi="Times New Roman" w:cs="Times New Roman"/>
                <w:b/>
                <w:sz w:val="24"/>
              </w:rPr>
              <w:t>6</w:t>
            </w:r>
            <w:r w:rsidRPr="005C2BAE">
              <w:rPr>
                <w:rFonts w:ascii="Times New Roman" w:hAnsi="Times New Roman" w:cs="Times New Roman"/>
                <w:b/>
                <w:sz w:val="24"/>
              </w:rPr>
              <w:t>.</w:t>
            </w:r>
          </w:p>
        </w:tc>
        <w:tc>
          <w:tcPr>
            <w:tcW w:w="4545" w:type="pct"/>
            <w:tcBorders>
              <w:top w:val="single" w:sz="4" w:space="0" w:color="auto"/>
              <w:left w:val="single" w:sz="8" w:space="0" w:color="auto"/>
              <w:bottom w:val="single" w:sz="8" w:space="0" w:color="auto"/>
              <w:right w:val="single" w:sz="8" w:space="0" w:color="auto"/>
            </w:tcBorders>
            <w:shd w:val="clear" w:color="auto" w:fill="E6FEFB"/>
          </w:tcPr>
          <w:p w:rsidR="00806A28" w:rsidRPr="005C2BAE" w:rsidRDefault="00806A28" w:rsidP="00586BF8">
            <w:pPr>
              <w:jc w:val="both"/>
              <w:rPr>
                <w:rFonts w:ascii="Times New Roman" w:hAnsi="Times New Roman" w:cs="Times New Roman"/>
                <w:b/>
                <w:sz w:val="24"/>
              </w:rPr>
            </w:pPr>
            <w:r w:rsidRPr="005C2BAE">
              <w:rPr>
                <w:rFonts w:ascii="Times New Roman" w:hAnsi="Times New Roman" w:cs="Times New Roman"/>
                <w:b/>
                <w:sz w:val="24"/>
              </w:rPr>
              <w:t>Курс к российскому рублю, устанавливаемый при приеме платежей в белорусских рублях посредством услуг ЕРИП, при переводе средств ООО НКО «ЮМани» (РФ):</w:t>
            </w:r>
          </w:p>
        </w:tc>
      </w:tr>
      <w:tr w:rsidR="00806A28" w:rsidRPr="005C2BAE" w:rsidTr="008F38AD">
        <w:trPr>
          <w:trHeight w:val="517"/>
        </w:trPr>
        <w:tc>
          <w:tcPr>
            <w:tcW w:w="455" w:type="pct"/>
            <w:tcBorders>
              <w:top w:val="single" w:sz="8" w:space="0" w:color="auto"/>
              <w:bottom w:val="single" w:sz="8" w:space="0" w:color="auto"/>
            </w:tcBorders>
          </w:tcPr>
          <w:p w:rsidR="00806A28" w:rsidRPr="003C7856" w:rsidRDefault="00806A28" w:rsidP="00806A28">
            <w:pPr>
              <w:rPr>
                <w:rFonts w:ascii="Times New Roman" w:hAnsi="Times New Roman" w:cs="Times New Roman"/>
                <w:sz w:val="24"/>
                <w:szCs w:val="24"/>
              </w:rPr>
            </w:pPr>
            <w:r>
              <w:rPr>
                <w:rFonts w:ascii="Times New Roman" w:hAnsi="Times New Roman" w:cs="Times New Roman"/>
                <w:sz w:val="24"/>
                <w:szCs w:val="24"/>
              </w:rPr>
              <w:t>6</w:t>
            </w:r>
            <w:r w:rsidRPr="003C7856">
              <w:rPr>
                <w:rFonts w:ascii="Times New Roman" w:hAnsi="Times New Roman" w:cs="Times New Roman"/>
                <w:sz w:val="24"/>
                <w:szCs w:val="24"/>
              </w:rPr>
              <w:t>.1.</w:t>
            </w:r>
          </w:p>
        </w:tc>
        <w:tc>
          <w:tcPr>
            <w:tcW w:w="4545" w:type="pct"/>
            <w:tcBorders>
              <w:top w:val="single" w:sz="8" w:space="0" w:color="auto"/>
              <w:bottom w:val="single" w:sz="8" w:space="0" w:color="auto"/>
            </w:tcBorders>
          </w:tcPr>
          <w:p w:rsidR="00806A28" w:rsidRPr="003C7856" w:rsidRDefault="00806A28" w:rsidP="00586BF8">
            <w:pPr>
              <w:jc w:val="both"/>
              <w:rPr>
                <w:rFonts w:ascii="Times New Roman" w:hAnsi="Times New Roman" w:cs="Times New Roman"/>
                <w:sz w:val="24"/>
                <w:szCs w:val="24"/>
              </w:rPr>
            </w:pPr>
            <w:r w:rsidRPr="003C7856">
              <w:rPr>
                <w:rFonts w:ascii="Times New Roman" w:hAnsi="Times New Roman" w:cs="Times New Roman"/>
                <w:sz w:val="24"/>
                <w:szCs w:val="24"/>
              </w:rPr>
              <w:t>«Пополнение ЮMoney» - курс Национального Банка Республики Беларусь на день приема денежных средств от плательщиков, увеличенный на 5 процентных пунктов</w:t>
            </w:r>
          </w:p>
        </w:tc>
      </w:tr>
      <w:tr w:rsidR="001310C6" w:rsidRPr="005C2BAE" w:rsidTr="008F38AD">
        <w:trPr>
          <w:trHeight w:val="264"/>
        </w:trPr>
        <w:tc>
          <w:tcPr>
            <w:tcW w:w="455" w:type="pct"/>
            <w:tcBorders>
              <w:top w:val="single" w:sz="8" w:space="0" w:color="auto"/>
            </w:tcBorders>
          </w:tcPr>
          <w:p w:rsidR="001310C6" w:rsidRDefault="001310C6" w:rsidP="00806A28">
            <w:pPr>
              <w:rPr>
                <w:rFonts w:ascii="Times New Roman" w:hAnsi="Times New Roman" w:cs="Times New Roman"/>
                <w:sz w:val="24"/>
                <w:szCs w:val="24"/>
              </w:rPr>
            </w:pPr>
            <w:r>
              <w:rPr>
                <w:rFonts w:ascii="Times New Roman" w:hAnsi="Times New Roman" w:cs="Times New Roman"/>
                <w:sz w:val="24"/>
                <w:szCs w:val="24"/>
              </w:rPr>
              <w:t>6.2.</w:t>
            </w:r>
          </w:p>
        </w:tc>
        <w:tc>
          <w:tcPr>
            <w:tcW w:w="4545" w:type="pct"/>
            <w:tcBorders>
              <w:top w:val="single" w:sz="8" w:space="0" w:color="auto"/>
            </w:tcBorders>
          </w:tcPr>
          <w:p w:rsidR="001310C6" w:rsidRPr="003C7856" w:rsidRDefault="001310C6" w:rsidP="00586BF8">
            <w:pPr>
              <w:jc w:val="both"/>
              <w:rPr>
                <w:rFonts w:ascii="Times New Roman" w:hAnsi="Times New Roman" w:cs="Times New Roman"/>
                <w:sz w:val="24"/>
                <w:szCs w:val="24"/>
              </w:rPr>
            </w:pPr>
            <w:r>
              <w:rPr>
                <w:rFonts w:ascii="Times New Roman" w:hAnsi="Times New Roman" w:cs="Times New Roman"/>
                <w:sz w:val="24"/>
                <w:szCs w:val="24"/>
              </w:rPr>
              <w:t>Исключен с 01</w:t>
            </w:r>
            <w:r w:rsidRPr="004C6048">
              <w:rPr>
                <w:rFonts w:ascii="Times New Roman" w:hAnsi="Times New Roman" w:cs="Times New Roman"/>
                <w:sz w:val="24"/>
                <w:szCs w:val="24"/>
              </w:rPr>
              <w:t>.0</w:t>
            </w:r>
            <w:r>
              <w:rPr>
                <w:rFonts w:ascii="Times New Roman" w:hAnsi="Times New Roman" w:cs="Times New Roman"/>
                <w:sz w:val="24"/>
                <w:szCs w:val="24"/>
              </w:rPr>
              <w:t>4</w:t>
            </w:r>
            <w:r w:rsidRPr="004C6048">
              <w:rPr>
                <w:rFonts w:ascii="Times New Roman" w:hAnsi="Times New Roman" w:cs="Times New Roman"/>
                <w:sz w:val="24"/>
                <w:szCs w:val="24"/>
              </w:rPr>
              <w:t xml:space="preserve">.2024. Дополнение </w:t>
            </w:r>
            <w:r w:rsidR="0012009E">
              <w:rPr>
                <w:rFonts w:ascii="Times New Roman" w:hAnsi="Times New Roman" w:cs="Times New Roman"/>
                <w:sz w:val="24"/>
                <w:szCs w:val="24"/>
              </w:rPr>
              <w:t xml:space="preserve">3 </w:t>
            </w:r>
            <w:r w:rsidRPr="004C6048">
              <w:rPr>
                <w:rFonts w:ascii="Times New Roman" w:hAnsi="Times New Roman" w:cs="Times New Roman"/>
                <w:sz w:val="24"/>
                <w:szCs w:val="24"/>
              </w:rPr>
              <w:t>от 21.03.2024 № 01/01-05/89</w:t>
            </w:r>
          </w:p>
        </w:tc>
      </w:tr>
    </w:tbl>
    <w:p w:rsidR="00D10285" w:rsidRDefault="00D10285" w:rsidP="00612F2F">
      <w:pPr>
        <w:spacing w:after="0"/>
      </w:pPr>
    </w:p>
    <w:tbl>
      <w:tblPr>
        <w:tblStyle w:val="a3"/>
        <w:tblW w:w="5154" w:type="pct"/>
        <w:tblInd w:w="-147" w:type="dxa"/>
        <w:tblLayout w:type="fixed"/>
        <w:tblLook w:val="04A0" w:firstRow="1" w:lastRow="0" w:firstColumn="1" w:lastColumn="0" w:noHBand="0" w:noVBand="1"/>
      </w:tblPr>
      <w:tblGrid>
        <w:gridCol w:w="994"/>
        <w:gridCol w:w="1697"/>
        <w:gridCol w:w="446"/>
        <w:gridCol w:w="1257"/>
        <w:gridCol w:w="2024"/>
        <w:gridCol w:w="103"/>
        <w:gridCol w:w="324"/>
        <w:gridCol w:w="808"/>
        <w:gridCol w:w="465"/>
        <w:gridCol w:w="287"/>
        <w:gridCol w:w="140"/>
        <w:gridCol w:w="246"/>
        <w:gridCol w:w="468"/>
        <w:gridCol w:w="667"/>
        <w:gridCol w:w="181"/>
        <w:gridCol w:w="848"/>
        <w:gridCol w:w="106"/>
        <w:gridCol w:w="44"/>
        <w:gridCol w:w="374"/>
        <w:gridCol w:w="47"/>
        <w:gridCol w:w="281"/>
        <w:gridCol w:w="387"/>
        <w:gridCol w:w="1135"/>
        <w:gridCol w:w="168"/>
        <w:gridCol w:w="140"/>
        <w:gridCol w:w="16"/>
        <w:gridCol w:w="811"/>
        <w:gridCol w:w="1129"/>
      </w:tblGrid>
      <w:tr w:rsidR="00D10285" w:rsidRPr="008327C9" w:rsidTr="008F38AD">
        <w:trPr>
          <w:trHeight w:val="556"/>
        </w:trPr>
        <w:tc>
          <w:tcPr>
            <w:tcW w:w="319" w:type="pct"/>
            <w:shd w:val="clear" w:color="auto" w:fill="E6FEFB"/>
          </w:tcPr>
          <w:p w:rsidR="00D10285" w:rsidRPr="008327C9" w:rsidRDefault="00D10285" w:rsidP="003F3AF0">
            <w:pPr>
              <w:ind w:left="-103" w:right="-73"/>
              <w:jc w:val="center"/>
              <w:rPr>
                <w:rFonts w:ascii="Times New Roman" w:hAnsi="Times New Roman" w:cs="Times New Roman"/>
                <w:sz w:val="24"/>
                <w:szCs w:val="24"/>
              </w:rPr>
            </w:pPr>
            <w:r w:rsidRPr="008327C9">
              <w:rPr>
                <w:rFonts w:ascii="Times New Roman" w:hAnsi="Times New Roman" w:cs="Times New Roman"/>
                <w:sz w:val="24"/>
                <w:szCs w:val="24"/>
              </w:rPr>
              <w:t>№</w:t>
            </w:r>
            <w:r>
              <w:rPr>
                <w:rFonts w:ascii="Times New Roman" w:hAnsi="Times New Roman" w:cs="Times New Roman"/>
                <w:sz w:val="24"/>
                <w:szCs w:val="24"/>
              </w:rPr>
              <w:br/>
            </w:r>
            <w:r w:rsidRPr="008327C9">
              <w:rPr>
                <w:rFonts w:ascii="Times New Roman" w:hAnsi="Times New Roman" w:cs="Times New Roman"/>
                <w:sz w:val="24"/>
                <w:szCs w:val="24"/>
              </w:rPr>
              <w:t>пункта</w:t>
            </w:r>
          </w:p>
        </w:tc>
        <w:tc>
          <w:tcPr>
            <w:tcW w:w="687" w:type="pct"/>
            <w:gridSpan w:val="2"/>
            <w:shd w:val="clear" w:color="auto" w:fill="E6FEFB"/>
            <w:vAlign w:val="center"/>
          </w:tcPr>
          <w:p w:rsidR="00D10285" w:rsidRDefault="00D10285" w:rsidP="003F3AF0">
            <w:pPr>
              <w:jc w:val="center"/>
              <w:rPr>
                <w:rFonts w:ascii="Times New Roman" w:hAnsi="Times New Roman" w:cs="Times New Roman"/>
                <w:sz w:val="24"/>
                <w:szCs w:val="24"/>
              </w:rPr>
            </w:pPr>
            <w:r w:rsidRPr="008327C9">
              <w:rPr>
                <w:rFonts w:ascii="Times New Roman" w:hAnsi="Times New Roman" w:cs="Times New Roman"/>
                <w:sz w:val="24"/>
                <w:szCs w:val="24"/>
              </w:rPr>
              <w:t xml:space="preserve">Банковские продукты </w:t>
            </w:r>
          </w:p>
          <w:p w:rsidR="00D10285" w:rsidRPr="008327C9" w:rsidRDefault="00D10285" w:rsidP="00F8398F">
            <w:pPr>
              <w:jc w:val="center"/>
              <w:rPr>
                <w:rFonts w:ascii="Times New Roman" w:hAnsi="Times New Roman" w:cs="Times New Roman"/>
                <w:sz w:val="24"/>
                <w:szCs w:val="24"/>
              </w:rPr>
            </w:pPr>
            <w:r w:rsidRPr="00A830DE">
              <w:rPr>
                <w:rFonts w:ascii="Times New Roman" w:hAnsi="Times New Roman" w:cs="Times New Roman"/>
                <w:sz w:val="24"/>
                <w:szCs w:val="24"/>
              </w:rPr>
              <w:t xml:space="preserve">(пункты </w:t>
            </w:r>
            <w:r w:rsidR="00F8398F" w:rsidRPr="001D16FB">
              <w:rPr>
                <w:rFonts w:ascii="Times New Roman" w:hAnsi="Times New Roman" w:cs="Times New Roman"/>
                <w:sz w:val="24"/>
                <w:szCs w:val="24"/>
                <w:lang w:val="en-US"/>
              </w:rPr>
              <w:t>7</w:t>
            </w:r>
            <w:r w:rsidRPr="00A830DE">
              <w:rPr>
                <w:rFonts w:ascii="Times New Roman" w:hAnsi="Times New Roman" w:cs="Times New Roman"/>
                <w:sz w:val="24"/>
                <w:szCs w:val="24"/>
              </w:rPr>
              <w:t xml:space="preserve"> – 12)</w:t>
            </w:r>
          </w:p>
        </w:tc>
        <w:tc>
          <w:tcPr>
            <w:tcW w:w="3994" w:type="pct"/>
            <w:gridSpan w:val="25"/>
            <w:shd w:val="clear" w:color="auto" w:fill="E6FEFB"/>
            <w:vAlign w:val="center"/>
          </w:tcPr>
          <w:p w:rsidR="00D10285" w:rsidRPr="008327C9" w:rsidRDefault="00D10285" w:rsidP="003F3AF0">
            <w:pPr>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586BF8" w:rsidRPr="00015028" w:rsidTr="008F38AD">
        <w:trPr>
          <w:trHeight w:val="332"/>
        </w:trPr>
        <w:tc>
          <w:tcPr>
            <w:tcW w:w="319" w:type="pct"/>
            <w:tcBorders>
              <w:bottom w:val="single" w:sz="12" w:space="0" w:color="auto"/>
            </w:tcBorders>
            <w:shd w:val="clear" w:color="auto" w:fill="E6FEFB"/>
            <w:vAlign w:val="center"/>
          </w:tcPr>
          <w:p w:rsidR="00015028" w:rsidRPr="00A81D1A" w:rsidRDefault="00015028" w:rsidP="00F53107">
            <w:pPr>
              <w:rPr>
                <w:rFonts w:ascii="Times New Roman" w:hAnsi="Times New Roman" w:cs="Times New Roman"/>
                <w:b/>
                <w:sz w:val="24"/>
                <w:szCs w:val="24"/>
              </w:rPr>
            </w:pPr>
          </w:p>
        </w:tc>
        <w:tc>
          <w:tcPr>
            <w:tcW w:w="687" w:type="pct"/>
            <w:gridSpan w:val="2"/>
            <w:tcBorders>
              <w:bottom w:val="single" w:sz="12" w:space="0" w:color="auto"/>
            </w:tcBorders>
            <w:shd w:val="clear" w:color="auto" w:fill="E6FEFB"/>
            <w:vAlign w:val="center"/>
          </w:tcPr>
          <w:p w:rsidR="00015028" w:rsidRPr="00A81D1A" w:rsidRDefault="00015028" w:rsidP="00015028">
            <w:pPr>
              <w:jc w:val="center"/>
              <w:rPr>
                <w:rFonts w:ascii="Times New Roman" w:hAnsi="Times New Roman" w:cs="Times New Roman"/>
                <w:b/>
                <w:sz w:val="24"/>
                <w:szCs w:val="24"/>
              </w:rPr>
            </w:pPr>
            <w:r w:rsidRPr="00A81D1A">
              <w:rPr>
                <w:rFonts w:ascii="Times New Roman" w:hAnsi="Times New Roman" w:cs="Times New Roman"/>
                <w:b/>
                <w:sz w:val="24"/>
                <w:szCs w:val="24"/>
              </w:rPr>
              <w:t>Наименование срочного банковского депозита</w:t>
            </w:r>
          </w:p>
        </w:tc>
        <w:tc>
          <w:tcPr>
            <w:tcW w:w="403" w:type="pct"/>
            <w:tcBorders>
              <w:bottom w:val="single" w:sz="12" w:space="0" w:color="auto"/>
            </w:tcBorders>
            <w:shd w:val="clear" w:color="auto" w:fill="E6FEFB"/>
            <w:vAlign w:val="center"/>
          </w:tcPr>
          <w:p w:rsidR="00015028" w:rsidRPr="00A81D1A" w:rsidRDefault="00015028" w:rsidP="00CD627D">
            <w:pPr>
              <w:ind w:left="-69"/>
              <w:jc w:val="center"/>
              <w:rPr>
                <w:rFonts w:ascii="Times New Roman" w:hAnsi="Times New Roman" w:cs="Times New Roman"/>
                <w:b/>
                <w:sz w:val="24"/>
                <w:szCs w:val="24"/>
              </w:rPr>
            </w:pPr>
            <w:r w:rsidRPr="00A81D1A">
              <w:rPr>
                <w:rFonts w:ascii="Times New Roman" w:hAnsi="Times New Roman" w:cs="Times New Roman"/>
                <w:b/>
                <w:sz w:val="24"/>
                <w:szCs w:val="24"/>
              </w:rPr>
              <w:t>Канал открытия</w:t>
            </w:r>
          </w:p>
        </w:tc>
        <w:tc>
          <w:tcPr>
            <w:tcW w:w="682" w:type="pct"/>
            <w:gridSpan w:val="2"/>
            <w:tcBorders>
              <w:bottom w:val="single" w:sz="12" w:space="0" w:color="auto"/>
            </w:tcBorders>
            <w:shd w:val="clear" w:color="auto" w:fill="E6FEFB"/>
          </w:tcPr>
          <w:p w:rsidR="00015028" w:rsidRPr="00A81D1A" w:rsidRDefault="00015028" w:rsidP="00423D93">
            <w:pPr>
              <w:ind w:right="-52"/>
              <w:jc w:val="center"/>
              <w:rPr>
                <w:rFonts w:ascii="Times New Roman" w:hAnsi="Times New Roman" w:cs="Times New Roman"/>
                <w:b/>
                <w:sz w:val="24"/>
                <w:szCs w:val="24"/>
              </w:rPr>
            </w:pPr>
            <w:r w:rsidRPr="00A81D1A">
              <w:rPr>
                <w:rFonts w:ascii="Times New Roman" w:hAnsi="Times New Roman" w:cs="Times New Roman"/>
                <w:b/>
                <w:sz w:val="24"/>
                <w:szCs w:val="24"/>
              </w:rPr>
              <w:t xml:space="preserve">Минимальная сумма первоначального/ дополнительного взноса </w:t>
            </w:r>
          </w:p>
        </w:tc>
        <w:tc>
          <w:tcPr>
            <w:tcW w:w="2909" w:type="pct"/>
            <w:gridSpan w:val="22"/>
            <w:tcBorders>
              <w:bottom w:val="single" w:sz="12" w:space="0" w:color="auto"/>
            </w:tcBorders>
            <w:shd w:val="clear" w:color="auto" w:fill="E6FEFB"/>
            <w:vAlign w:val="center"/>
          </w:tcPr>
          <w:p w:rsidR="00015028" w:rsidRPr="00A81D1A" w:rsidRDefault="00015028" w:rsidP="00015028">
            <w:pPr>
              <w:jc w:val="center"/>
              <w:rPr>
                <w:rFonts w:ascii="Times New Roman" w:hAnsi="Times New Roman" w:cs="Times New Roman"/>
                <w:b/>
                <w:sz w:val="24"/>
                <w:szCs w:val="24"/>
              </w:rPr>
            </w:pPr>
            <w:r w:rsidRPr="00A81D1A">
              <w:rPr>
                <w:rFonts w:ascii="Times New Roman" w:hAnsi="Times New Roman" w:cs="Times New Roman"/>
                <w:b/>
                <w:sz w:val="24"/>
                <w:szCs w:val="24"/>
              </w:rPr>
              <w:t>Срок привлечения/годовая процентная ставка</w:t>
            </w:r>
          </w:p>
        </w:tc>
      </w:tr>
      <w:tr w:rsidR="00F53107" w:rsidRPr="00015028" w:rsidTr="008F38AD">
        <w:trPr>
          <w:trHeight w:val="332"/>
        </w:trPr>
        <w:tc>
          <w:tcPr>
            <w:tcW w:w="319" w:type="pct"/>
            <w:tcBorders>
              <w:bottom w:val="single" w:sz="12" w:space="0" w:color="auto"/>
            </w:tcBorders>
            <w:shd w:val="clear" w:color="auto" w:fill="E6FEFB"/>
            <w:vAlign w:val="center"/>
          </w:tcPr>
          <w:p w:rsidR="00F53107" w:rsidRPr="001D16FB" w:rsidDel="002753AD" w:rsidRDefault="00F53107" w:rsidP="00015028">
            <w:pP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4681" w:type="pct"/>
            <w:gridSpan w:val="27"/>
            <w:tcBorders>
              <w:bottom w:val="single" w:sz="12" w:space="0" w:color="auto"/>
            </w:tcBorders>
            <w:shd w:val="clear" w:color="auto" w:fill="E6FEFB"/>
            <w:vAlign w:val="center"/>
          </w:tcPr>
          <w:p w:rsidR="00F53107" w:rsidRPr="00F031D7" w:rsidRDefault="00F031D7" w:rsidP="001D16FB">
            <w:pPr>
              <w:rPr>
                <w:rFonts w:ascii="Times New Roman" w:hAnsi="Times New Roman" w:cs="Times New Roman"/>
                <w:b/>
                <w:sz w:val="24"/>
                <w:szCs w:val="24"/>
              </w:rPr>
            </w:pPr>
            <w:r w:rsidRPr="00A830DE">
              <w:rPr>
                <w:rFonts w:ascii="Times New Roman" w:hAnsi="Times New Roman" w:cs="Times New Roman"/>
                <w:b/>
                <w:sz w:val="24"/>
                <w:szCs w:val="24"/>
              </w:rPr>
              <w:t xml:space="preserve">Срочные </w:t>
            </w:r>
            <w:r w:rsidR="00C450AD">
              <w:rPr>
                <w:rFonts w:ascii="Times New Roman" w:hAnsi="Times New Roman" w:cs="Times New Roman"/>
                <w:b/>
                <w:sz w:val="24"/>
                <w:szCs w:val="24"/>
              </w:rPr>
              <w:t xml:space="preserve">банковские </w:t>
            </w:r>
            <w:r w:rsidRPr="00A830DE">
              <w:rPr>
                <w:rFonts w:ascii="Times New Roman" w:hAnsi="Times New Roman" w:cs="Times New Roman"/>
                <w:b/>
                <w:sz w:val="24"/>
                <w:szCs w:val="24"/>
              </w:rPr>
              <w:t>депозиты:</w:t>
            </w:r>
          </w:p>
        </w:tc>
      </w:tr>
      <w:tr w:rsidR="00207093" w:rsidRPr="00015028" w:rsidTr="00C12CBE">
        <w:trPr>
          <w:trHeight w:val="552"/>
        </w:trPr>
        <w:tc>
          <w:tcPr>
            <w:tcW w:w="319" w:type="pct"/>
            <w:tcBorders>
              <w:top w:val="single" w:sz="12" w:space="0" w:color="auto"/>
              <w:left w:val="single" w:sz="8" w:space="0" w:color="auto"/>
              <w:bottom w:val="single" w:sz="12" w:space="0" w:color="auto"/>
              <w:right w:val="single" w:sz="8" w:space="0" w:color="auto"/>
            </w:tcBorders>
            <w:shd w:val="clear" w:color="auto" w:fill="E6FEFB"/>
            <w:vAlign w:val="center"/>
          </w:tcPr>
          <w:p w:rsidR="007A7438" w:rsidRPr="00A81D1A" w:rsidRDefault="002753AD" w:rsidP="00015028">
            <w:pPr>
              <w:rPr>
                <w:rFonts w:ascii="Times New Roman" w:hAnsi="Times New Roman" w:cs="Times New Roman"/>
                <w:b/>
                <w:sz w:val="24"/>
                <w:szCs w:val="24"/>
              </w:rPr>
            </w:pPr>
            <w:r>
              <w:rPr>
                <w:rFonts w:ascii="Times New Roman" w:hAnsi="Times New Roman" w:cs="Times New Roman"/>
                <w:b/>
                <w:sz w:val="24"/>
                <w:szCs w:val="24"/>
              </w:rPr>
              <w:t>7</w:t>
            </w:r>
            <w:r w:rsidR="007A7438" w:rsidRPr="00A81D1A">
              <w:rPr>
                <w:rFonts w:ascii="Times New Roman" w:hAnsi="Times New Roman" w:cs="Times New Roman"/>
                <w:b/>
                <w:sz w:val="24"/>
                <w:szCs w:val="24"/>
              </w:rPr>
              <w:t>.1.</w:t>
            </w:r>
          </w:p>
        </w:tc>
        <w:tc>
          <w:tcPr>
            <w:tcW w:w="1772" w:type="pct"/>
            <w:gridSpan w:val="5"/>
            <w:tcBorders>
              <w:top w:val="single" w:sz="12" w:space="0" w:color="auto"/>
              <w:left w:val="single" w:sz="8" w:space="0" w:color="auto"/>
              <w:bottom w:val="single" w:sz="12" w:space="0" w:color="auto"/>
              <w:right w:val="single" w:sz="8" w:space="0" w:color="auto"/>
            </w:tcBorders>
            <w:shd w:val="clear" w:color="auto" w:fill="E6FEFB"/>
            <w:vAlign w:val="center"/>
          </w:tcPr>
          <w:p w:rsidR="007A7438" w:rsidRPr="00A81D1A" w:rsidRDefault="007A7438" w:rsidP="00015028">
            <w:pPr>
              <w:rPr>
                <w:rFonts w:ascii="Times New Roman" w:hAnsi="Times New Roman" w:cs="Times New Roman"/>
                <w:b/>
                <w:sz w:val="24"/>
                <w:szCs w:val="24"/>
              </w:rPr>
            </w:pPr>
            <w:r w:rsidRPr="00A81D1A">
              <w:rPr>
                <w:rFonts w:ascii="Times New Roman" w:hAnsi="Times New Roman" w:cs="Times New Roman"/>
                <w:b/>
                <w:sz w:val="24"/>
                <w:szCs w:val="24"/>
              </w:rPr>
              <w:t>Безотзывные депозиты в белорусских рублях:</w:t>
            </w:r>
          </w:p>
        </w:tc>
        <w:tc>
          <w:tcPr>
            <w:tcW w:w="363" w:type="pct"/>
            <w:gridSpan w:val="2"/>
            <w:tcBorders>
              <w:top w:val="single" w:sz="12" w:space="0" w:color="auto"/>
              <w:left w:val="single" w:sz="8" w:space="0" w:color="auto"/>
              <w:bottom w:val="single" w:sz="12" w:space="0" w:color="auto"/>
              <w:right w:val="single" w:sz="8" w:space="0" w:color="auto"/>
            </w:tcBorders>
            <w:shd w:val="clear" w:color="auto" w:fill="E6FEFB"/>
          </w:tcPr>
          <w:p w:rsidR="007A7438" w:rsidRDefault="007A7438" w:rsidP="007A7438">
            <w:pPr>
              <w:jc w:val="center"/>
              <w:rPr>
                <w:rFonts w:ascii="Times New Roman" w:hAnsi="Times New Roman" w:cs="Times New Roman"/>
                <w:sz w:val="24"/>
                <w:szCs w:val="24"/>
              </w:rPr>
            </w:pPr>
            <w:r w:rsidRPr="00A4413F">
              <w:rPr>
                <w:rFonts w:ascii="Times New Roman" w:hAnsi="Times New Roman" w:cs="Times New Roman"/>
                <w:sz w:val="24"/>
                <w:szCs w:val="24"/>
              </w:rPr>
              <w:t>61-89</w:t>
            </w:r>
          </w:p>
          <w:p w:rsidR="007A7438" w:rsidRPr="00015028" w:rsidRDefault="007A7438" w:rsidP="007A7438">
            <w:pPr>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365" w:type="pct"/>
            <w:gridSpan w:val="4"/>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90-182</w:t>
            </w:r>
            <w:r>
              <w:rPr>
                <w:rFonts w:ascii="Times New Roman" w:hAnsi="Times New Roman" w:cs="Times New Roman"/>
                <w:sz w:val="24"/>
                <w:szCs w:val="24"/>
              </w:rPr>
              <w:t xml:space="preserve"> </w:t>
            </w:r>
            <w:r w:rsidRPr="00015028">
              <w:rPr>
                <w:rFonts w:ascii="Times New Roman" w:hAnsi="Times New Roman" w:cs="Times New Roman"/>
                <w:sz w:val="24"/>
                <w:szCs w:val="24"/>
              </w:rPr>
              <w:t>дней</w:t>
            </w:r>
          </w:p>
        </w:tc>
        <w:tc>
          <w:tcPr>
            <w:tcW w:w="364" w:type="pct"/>
            <w:gridSpan w:val="2"/>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183-273</w:t>
            </w:r>
          </w:p>
          <w:p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4" w:type="pct"/>
            <w:gridSpan w:val="3"/>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274-365</w:t>
            </w:r>
          </w:p>
          <w:p w:rsidR="007A7438" w:rsidRPr="00015028" w:rsidRDefault="007A7438" w:rsidP="00015028">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3" w:type="pct"/>
            <w:gridSpan w:val="5"/>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366-549</w:t>
            </w:r>
          </w:p>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4" w:type="pct"/>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550-699</w:t>
            </w:r>
          </w:p>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4" w:type="pct"/>
            <w:gridSpan w:val="4"/>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700-849</w:t>
            </w:r>
          </w:p>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362" w:type="pct"/>
            <w:tcBorders>
              <w:top w:val="single" w:sz="12" w:space="0" w:color="auto"/>
              <w:left w:val="single" w:sz="8" w:space="0" w:color="auto"/>
              <w:bottom w:val="single" w:sz="12" w:space="0" w:color="auto"/>
              <w:right w:val="single" w:sz="8" w:space="0" w:color="auto"/>
            </w:tcBorders>
            <w:shd w:val="clear" w:color="auto" w:fill="E6FEFB"/>
          </w:tcPr>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850-1000</w:t>
            </w:r>
          </w:p>
          <w:p w:rsidR="007A7438" w:rsidRPr="00015028" w:rsidRDefault="007A7438" w:rsidP="00015028">
            <w:pPr>
              <w:tabs>
                <w:tab w:val="left" w:pos="-106"/>
              </w:tabs>
              <w:ind w:left="-143" w:right="-132"/>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207093" w:rsidRPr="00015028" w:rsidTr="00C12CBE">
        <w:trPr>
          <w:trHeight w:val="552"/>
        </w:trPr>
        <w:tc>
          <w:tcPr>
            <w:tcW w:w="319" w:type="pct"/>
            <w:vMerge w:val="restart"/>
            <w:tcBorders>
              <w:top w:val="single" w:sz="12" w:space="0" w:color="auto"/>
              <w:left w:val="single" w:sz="4" w:space="0" w:color="auto"/>
              <w:right w:val="single" w:sz="4" w:space="0" w:color="auto"/>
            </w:tcBorders>
            <w:vAlign w:val="center"/>
          </w:tcPr>
          <w:p w:rsidR="007A7438" w:rsidRPr="00015028" w:rsidRDefault="002753AD" w:rsidP="00015028">
            <w:pPr>
              <w:ind w:right="-250"/>
              <w:jc w:val="both"/>
              <w:rPr>
                <w:rFonts w:ascii="Times New Roman" w:hAnsi="Times New Roman" w:cs="Times New Roman"/>
                <w:sz w:val="24"/>
                <w:szCs w:val="24"/>
              </w:rPr>
            </w:pPr>
            <w:r>
              <w:rPr>
                <w:rFonts w:ascii="Times New Roman" w:hAnsi="Times New Roman" w:cs="Times New Roman"/>
                <w:sz w:val="24"/>
                <w:szCs w:val="24"/>
              </w:rPr>
              <w:lastRenderedPageBreak/>
              <w:t>7</w:t>
            </w:r>
            <w:r w:rsidR="007A7438" w:rsidRPr="00015028">
              <w:rPr>
                <w:rFonts w:ascii="Times New Roman" w:hAnsi="Times New Roman" w:cs="Times New Roman"/>
                <w:sz w:val="24"/>
                <w:szCs w:val="24"/>
              </w:rPr>
              <w:t>.1.1.</w:t>
            </w:r>
          </w:p>
        </w:tc>
        <w:tc>
          <w:tcPr>
            <w:tcW w:w="687" w:type="pct"/>
            <w:gridSpan w:val="2"/>
            <w:vMerge w:val="restart"/>
            <w:tcBorders>
              <w:top w:val="single" w:sz="12" w:space="0" w:color="auto"/>
              <w:left w:val="single" w:sz="4" w:space="0" w:color="auto"/>
              <w:right w:val="single" w:sz="4" w:space="0" w:color="auto"/>
            </w:tcBorders>
            <w:vAlign w:val="center"/>
          </w:tcPr>
          <w:p w:rsidR="007A7438" w:rsidRPr="00015028" w:rsidRDefault="007A7438" w:rsidP="00015028">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403" w:type="pct"/>
            <w:tcBorders>
              <w:top w:val="single" w:sz="12" w:space="0" w:color="auto"/>
              <w:left w:val="single" w:sz="4" w:space="0" w:color="auto"/>
              <w:bottom w:val="single" w:sz="12" w:space="0" w:color="auto"/>
              <w:right w:val="single" w:sz="4" w:space="0" w:color="auto"/>
            </w:tcBorders>
            <w:vAlign w:val="center"/>
          </w:tcPr>
          <w:p w:rsidR="007A7438" w:rsidRPr="00015028" w:rsidRDefault="007A7438" w:rsidP="00015028">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gridSpan w:val="2"/>
            <w:vMerge w:val="restart"/>
            <w:tcBorders>
              <w:top w:val="single" w:sz="12" w:space="0" w:color="auto"/>
              <w:left w:val="single" w:sz="4" w:space="0" w:color="auto"/>
              <w:bottom w:val="single" w:sz="12" w:space="0" w:color="auto"/>
              <w:right w:val="single" w:sz="4" w:space="0" w:color="auto"/>
            </w:tcBorders>
            <w:vAlign w:val="center"/>
          </w:tcPr>
          <w:p w:rsidR="007A7438" w:rsidRPr="00015028" w:rsidRDefault="007A7438" w:rsidP="00015028">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36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7A7438" w:rsidRPr="00BB493E" w:rsidRDefault="00DC3B4B" w:rsidP="00015028">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6,0</w:t>
            </w:r>
          </w:p>
          <w:p w:rsidR="007A7438" w:rsidRPr="00BB493E" w:rsidRDefault="007A7438" w:rsidP="00DC3B4B">
            <w:pPr>
              <w:tabs>
                <w:tab w:val="left" w:pos="-45"/>
                <w:tab w:val="left" w:pos="652"/>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DC3B4B">
              <w:rPr>
                <w:rFonts w:ascii="Times New Roman" w:hAnsi="Times New Roman" w:cs="Times New Roman"/>
                <w:sz w:val="24"/>
                <w:szCs w:val="24"/>
              </w:rPr>
              <w:t>3,5</w:t>
            </w:r>
            <w:r w:rsidRPr="00BB493E">
              <w:rPr>
                <w:rFonts w:ascii="Times New Roman" w:hAnsi="Times New Roman" w:cs="Times New Roman"/>
                <w:sz w:val="24"/>
                <w:szCs w:val="24"/>
              </w:rPr>
              <w:t>)</w:t>
            </w:r>
          </w:p>
        </w:tc>
        <w:tc>
          <w:tcPr>
            <w:tcW w:w="365"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7A7438" w:rsidRPr="00BB493E" w:rsidRDefault="00760558" w:rsidP="00015028">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9,0</w:t>
            </w:r>
            <w:r w:rsidR="007A7438" w:rsidRPr="00BB493E">
              <w:rPr>
                <w:rFonts w:ascii="Times New Roman" w:hAnsi="Times New Roman" w:cs="Times New Roman"/>
                <w:sz w:val="24"/>
                <w:szCs w:val="24"/>
              </w:rPr>
              <w:t xml:space="preserve"> </w:t>
            </w:r>
          </w:p>
          <w:p w:rsidR="007A7438" w:rsidRPr="00BB493E" w:rsidRDefault="007A7438" w:rsidP="00760558">
            <w:pPr>
              <w:tabs>
                <w:tab w:val="left" w:pos="-45"/>
                <w:tab w:val="left" w:pos="652"/>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0,5</w:t>
            </w:r>
            <w:r w:rsidRPr="00BB493E">
              <w:rPr>
                <w:rFonts w:ascii="Times New Roman" w:hAnsi="Times New Roman" w:cs="Times New Roman"/>
                <w:sz w:val="24"/>
                <w:szCs w:val="24"/>
              </w:rPr>
              <w:t>)</w:t>
            </w:r>
          </w:p>
        </w:tc>
        <w:tc>
          <w:tcPr>
            <w:tcW w:w="364" w:type="pct"/>
            <w:gridSpan w:val="2"/>
            <w:tcBorders>
              <w:top w:val="single" w:sz="12" w:space="0" w:color="auto"/>
              <w:left w:val="single" w:sz="4" w:space="0" w:color="auto"/>
              <w:right w:val="single" w:sz="4" w:space="0" w:color="auto"/>
            </w:tcBorders>
            <w:shd w:val="clear" w:color="auto" w:fill="auto"/>
            <w:vAlign w:val="center"/>
          </w:tcPr>
          <w:p w:rsidR="007A7438" w:rsidRPr="00BB493E" w:rsidRDefault="00760558" w:rsidP="00015028">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10,5</w:t>
            </w:r>
          </w:p>
          <w:p w:rsidR="007A7438" w:rsidRPr="00BB493E" w:rsidRDefault="007A7438" w:rsidP="00760558">
            <w:pPr>
              <w:tabs>
                <w:tab w:val="left" w:pos="-45"/>
                <w:tab w:val="left" w:pos="652"/>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+1,0</w:t>
            </w:r>
            <w:r w:rsidRPr="00BB493E">
              <w:rPr>
                <w:rFonts w:ascii="Times New Roman" w:hAnsi="Times New Roman" w:cs="Times New Roman"/>
                <w:sz w:val="24"/>
                <w:szCs w:val="24"/>
              </w:rPr>
              <w:t>)</w:t>
            </w:r>
          </w:p>
        </w:tc>
        <w:tc>
          <w:tcPr>
            <w:tcW w:w="364" w:type="pct"/>
            <w:gridSpan w:val="3"/>
            <w:tcBorders>
              <w:top w:val="single" w:sz="12" w:space="0" w:color="auto"/>
              <w:left w:val="single" w:sz="4" w:space="0" w:color="auto"/>
              <w:right w:val="single" w:sz="4" w:space="0" w:color="auto"/>
            </w:tcBorders>
            <w:shd w:val="clear" w:color="auto" w:fill="auto"/>
            <w:vAlign w:val="center"/>
          </w:tcPr>
          <w:p w:rsidR="007A7438" w:rsidRPr="00BB493E" w:rsidRDefault="00760558" w:rsidP="00015028">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10,75</w:t>
            </w:r>
          </w:p>
          <w:p w:rsidR="007A7438" w:rsidRPr="00BB493E" w:rsidRDefault="007A7438" w:rsidP="00760558">
            <w:pPr>
              <w:tabs>
                <w:tab w:val="left" w:pos="-45"/>
                <w:tab w:val="left" w:pos="652"/>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+1,25</w:t>
            </w:r>
            <w:r w:rsidRPr="00BB493E">
              <w:rPr>
                <w:rFonts w:ascii="Times New Roman" w:hAnsi="Times New Roman" w:cs="Times New Roman"/>
                <w:sz w:val="24"/>
                <w:szCs w:val="24"/>
              </w:rPr>
              <w:t>)</w:t>
            </w:r>
          </w:p>
        </w:tc>
        <w:tc>
          <w:tcPr>
            <w:tcW w:w="363" w:type="pct"/>
            <w:gridSpan w:val="5"/>
            <w:tcBorders>
              <w:top w:val="single" w:sz="12" w:space="0" w:color="auto"/>
              <w:left w:val="single" w:sz="4" w:space="0" w:color="auto"/>
              <w:right w:val="single" w:sz="4" w:space="0" w:color="auto"/>
            </w:tcBorders>
            <w:shd w:val="clear" w:color="auto" w:fill="auto"/>
            <w:vAlign w:val="center"/>
          </w:tcPr>
          <w:p w:rsidR="007A7438" w:rsidRPr="00BB493E" w:rsidRDefault="00384DDD" w:rsidP="00015028">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13,25</w:t>
            </w:r>
          </w:p>
          <w:p w:rsidR="007A7438" w:rsidRPr="00BB493E" w:rsidRDefault="007A7438" w:rsidP="003C3791">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62151D">
              <w:rPr>
                <w:rFonts w:ascii="Times New Roman" w:hAnsi="Times New Roman" w:cs="Times New Roman"/>
                <w:sz w:val="24"/>
                <w:szCs w:val="24"/>
              </w:rPr>
              <w:t>+</w:t>
            </w:r>
            <w:r w:rsidR="003C3791">
              <w:rPr>
                <w:rFonts w:ascii="Times New Roman" w:hAnsi="Times New Roman" w:cs="Times New Roman"/>
                <w:sz w:val="24"/>
                <w:szCs w:val="24"/>
              </w:rPr>
              <w:t>3,75</w:t>
            </w:r>
            <w:r w:rsidRPr="00BB493E">
              <w:rPr>
                <w:rFonts w:ascii="Times New Roman" w:hAnsi="Times New Roman" w:cs="Times New Roman"/>
                <w:sz w:val="24"/>
                <w:szCs w:val="24"/>
              </w:rPr>
              <w:t>)</w:t>
            </w:r>
          </w:p>
        </w:tc>
        <w:tc>
          <w:tcPr>
            <w:tcW w:w="364" w:type="pct"/>
            <w:tcBorders>
              <w:top w:val="single" w:sz="12" w:space="0" w:color="auto"/>
              <w:left w:val="single" w:sz="4" w:space="0" w:color="auto"/>
              <w:right w:val="single" w:sz="4" w:space="0" w:color="auto"/>
            </w:tcBorders>
            <w:shd w:val="clear" w:color="auto" w:fill="auto"/>
            <w:vAlign w:val="center"/>
          </w:tcPr>
          <w:p w:rsidR="007A7438" w:rsidRPr="00BB493E" w:rsidRDefault="007A7438" w:rsidP="00015028">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8,75</w:t>
            </w:r>
          </w:p>
          <w:p w:rsidR="007A7438" w:rsidRPr="00BB493E" w:rsidRDefault="007A7438" w:rsidP="00015028">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(СР–0,75)</w:t>
            </w:r>
          </w:p>
        </w:tc>
        <w:tc>
          <w:tcPr>
            <w:tcW w:w="364" w:type="pct"/>
            <w:gridSpan w:val="4"/>
            <w:tcBorders>
              <w:top w:val="single" w:sz="12" w:space="0" w:color="auto"/>
              <w:left w:val="single" w:sz="4" w:space="0" w:color="auto"/>
              <w:right w:val="single" w:sz="4" w:space="0" w:color="auto"/>
            </w:tcBorders>
            <w:shd w:val="clear" w:color="auto" w:fill="auto"/>
            <w:vAlign w:val="center"/>
          </w:tcPr>
          <w:p w:rsidR="007A7438" w:rsidRPr="00BB493E" w:rsidRDefault="007A7438" w:rsidP="00015028">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8,75</w:t>
            </w:r>
          </w:p>
          <w:p w:rsidR="007A7438" w:rsidRPr="00BB493E" w:rsidRDefault="007A7438" w:rsidP="00015028">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(СР–0,75)</w:t>
            </w:r>
          </w:p>
        </w:tc>
        <w:tc>
          <w:tcPr>
            <w:tcW w:w="362" w:type="pct"/>
            <w:tcBorders>
              <w:top w:val="single" w:sz="12" w:space="0" w:color="auto"/>
              <w:left w:val="single" w:sz="4" w:space="0" w:color="auto"/>
              <w:right w:val="single" w:sz="4" w:space="0" w:color="auto"/>
            </w:tcBorders>
            <w:shd w:val="clear" w:color="auto" w:fill="auto"/>
            <w:vAlign w:val="center"/>
          </w:tcPr>
          <w:p w:rsidR="00347C59" w:rsidRDefault="009C4EA0" w:rsidP="00347C59">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8,75</w:t>
            </w:r>
          </w:p>
          <w:p w:rsidR="007A7438" w:rsidRPr="00BB493E" w:rsidRDefault="007A7438" w:rsidP="009C4EA0">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9C4EA0">
              <w:rPr>
                <w:rFonts w:ascii="Times New Roman" w:hAnsi="Times New Roman" w:cs="Times New Roman"/>
                <w:sz w:val="24"/>
                <w:szCs w:val="24"/>
              </w:rPr>
              <w:t>-0,75</w:t>
            </w:r>
            <w:r w:rsidRPr="00BB493E">
              <w:rPr>
                <w:rFonts w:ascii="Times New Roman" w:hAnsi="Times New Roman" w:cs="Times New Roman"/>
                <w:sz w:val="24"/>
                <w:szCs w:val="24"/>
              </w:rPr>
              <w:t>)</w:t>
            </w:r>
          </w:p>
        </w:tc>
      </w:tr>
      <w:tr w:rsidR="00207093" w:rsidRPr="00015028" w:rsidTr="00C12CBE">
        <w:trPr>
          <w:trHeight w:val="552"/>
        </w:trPr>
        <w:tc>
          <w:tcPr>
            <w:tcW w:w="319" w:type="pct"/>
            <w:vMerge/>
            <w:tcBorders>
              <w:left w:val="single" w:sz="4" w:space="0" w:color="auto"/>
              <w:bottom w:val="single" w:sz="12" w:space="0" w:color="auto"/>
              <w:right w:val="single" w:sz="4" w:space="0" w:color="auto"/>
            </w:tcBorders>
            <w:vAlign w:val="center"/>
          </w:tcPr>
          <w:p w:rsidR="007A7438" w:rsidRPr="00015028" w:rsidRDefault="007A7438" w:rsidP="00015028">
            <w:pPr>
              <w:ind w:right="-250"/>
              <w:jc w:val="both"/>
              <w:rPr>
                <w:rFonts w:ascii="Times New Roman" w:hAnsi="Times New Roman" w:cs="Times New Roman"/>
                <w:sz w:val="24"/>
                <w:szCs w:val="24"/>
              </w:rPr>
            </w:pPr>
          </w:p>
        </w:tc>
        <w:tc>
          <w:tcPr>
            <w:tcW w:w="687" w:type="pct"/>
            <w:gridSpan w:val="2"/>
            <w:vMerge/>
            <w:tcBorders>
              <w:left w:val="single" w:sz="4" w:space="0" w:color="auto"/>
              <w:bottom w:val="single" w:sz="12" w:space="0" w:color="auto"/>
              <w:right w:val="single" w:sz="4" w:space="0" w:color="auto"/>
            </w:tcBorders>
            <w:vAlign w:val="center"/>
          </w:tcPr>
          <w:p w:rsidR="007A7438" w:rsidRPr="00015028" w:rsidRDefault="007A7438" w:rsidP="00015028">
            <w:pPr>
              <w:rPr>
                <w:rFonts w:ascii="Times New Roman" w:hAnsi="Times New Roman" w:cs="Times New Roman"/>
                <w:sz w:val="24"/>
                <w:szCs w:val="24"/>
              </w:rPr>
            </w:pPr>
          </w:p>
        </w:tc>
        <w:tc>
          <w:tcPr>
            <w:tcW w:w="403" w:type="pct"/>
            <w:tcBorders>
              <w:top w:val="single" w:sz="12" w:space="0" w:color="auto"/>
              <w:left w:val="single" w:sz="4" w:space="0" w:color="auto"/>
              <w:bottom w:val="single" w:sz="12" w:space="0" w:color="auto"/>
              <w:right w:val="single" w:sz="4" w:space="0" w:color="auto"/>
            </w:tcBorders>
            <w:vAlign w:val="center"/>
          </w:tcPr>
          <w:p w:rsidR="007A7438" w:rsidRPr="00015028" w:rsidRDefault="007A7438" w:rsidP="00015028">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gridSpan w:val="2"/>
            <w:vMerge/>
            <w:tcBorders>
              <w:top w:val="single" w:sz="12" w:space="0" w:color="auto"/>
              <w:left w:val="single" w:sz="4" w:space="0" w:color="auto"/>
              <w:bottom w:val="single" w:sz="12" w:space="0" w:color="auto"/>
              <w:right w:val="single" w:sz="4" w:space="0" w:color="auto"/>
            </w:tcBorders>
            <w:vAlign w:val="center"/>
          </w:tcPr>
          <w:p w:rsidR="007A7438" w:rsidRPr="00015028" w:rsidRDefault="007A7438" w:rsidP="00015028">
            <w:pPr>
              <w:ind w:right="-137"/>
              <w:rPr>
                <w:rFonts w:ascii="Times New Roman" w:hAnsi="Times New Roman" w:cs="Times New Roman"/>
                <w:sz w:val="24"/>
                <w:szCs w:val="24"/>
              </w:rPr>
            </w:pPr>
          </w:p>
        </w:tc>
        <w:tc>
          <w:tcPr>
            <w:tcW w:w="363" w:type="pct"/>
            <w:gridSpan w:val="2"/>
            <w:tcBorders>
              <w:left w:val="single" w:sz="4" w:space="0" w:color="auto"/>
              <w:bottom w:val="single" w:sz="4" w:space="0" w:color="auto"/>
              <w:right w:val="single" w:sz="4" w:space="0" w:color="auto"/>
            </w:tcBorders>
            <w:shd w:val="clear" w:color="auto" w:fill="auto"/>
            <w:vAlign w:val="center"/>
          </w:tcPr>
          <w:p w:rsidR="007A7438" w:rsidRPr="00BB493E" w:rsidRDefault="00DC3B4B" w:rsidP="00015028">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6,25</w:t>
            </w:r>
          </w:p>
          <w:p w:rsidR="007A7438" w:rsidRPr="00BB493E" w:rsidRDefault="007A7438" w:rsidP="00DC3B4B">
            <w:pPr>
              <w:tabs>
                <w:tab w:val="left" w:pos="-45"/>
                <w:tab w:val="left" w:pos="918"/>
              </w:tabs>
              <w:ind w:right="-100"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DC3B4B">
              <w:rPr>
                <w:rFonts w:ascii="Times New Roman" w:hAnsi="Times New Roman" w:cs="Times New Roman"/>
                <w:sz w:val="24"/>
                <w:szCs w:val="24"/>
              </w:rPr>
              <w:t>3,25</w:t>
            </w:r>
            <w:r w:rsidRPr="00BB493E">
              <w:rPr>
                <w:rFonts w:ascii="Times New Roman" w:hAnsi="Times New Roman" w:cs="Times New Roman"/>
                <w:sz w:val="24"/>
                <w:szCs w:val="24"/>
              </w:rPr>
              <w:t>)</w:t>
            </w:r>
          </w:p>
        </w:tc>
        <w:tc>
          <w:tcPr>
            <w:tcW w:w="365" w:type="pct"/>
            <w:gridSpan w:val="4"/>
            <w:tcBorders>
              <w:left w:val="single" w:sz="4" w:space="0" w:color="auto"/>
              <w:bottom w:val="single" w:sz="4" w:space="0" w:color="auto"/>
              <w:right w:val="single" w:sz="4" w:space="0" w:color="auto"/>
            </w:tcBorders>
            <w:shd w:val="clear" w:color="auto" w:fill="auto"/>
            <w:vAlign w:val="center"/>
          </w:tcPr>
          <w:p w:rsidR="007A7438" w:rsidRPr="00BB493E" w:rsidRDefault="00760558" w:rsidP="00015028">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9,25</w:t>
            </w:r>
            <w:r w:rsidR="007A7438" w:rsidRPr="00BB493E">
              <w:rPr>
                <w:rFonts w:ascii="Times New Roman" w:hAnsi="Times New Roman" w:cs="Times New Roman"/>
                <w:sz w:val="24"/>
                <w:szCs w:val="24"/>
              </w:rPr>
              <w:t xml:space="preserve"> </w:t>
            </w:r>
          </w:p>
          <w:p w:rsidR="007A7438" w:rsidRPr="00BB493E" w:rsidDel="002133A5" w:rsidRDefault="007A7438" w:rsidP="00760558">
            <w:pPr>
              <w:tabs>
                <w:tab w:val="left" w:pos="-45"/>
                <w:tab w:val="left" w:pos="918"/>
              </w:tabs>
              <w:ind w:right="-100"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0,25</w:t>
            </w:r>
            <w:r w:rsidRPr="00BB493E">
              <w:rPr>
                <w:rFonts w:ascii="Times New Roman" w:hAnsi="Times New Roman" w:cs="Times New Roman"/>
                <w:sz w:val="24"/>
                <w:szCs w:val="24"/>
              </w:rPr>
              <w:t>)</w:t>
            </w:r>
          </w:p>
        </w:tc>
        <w:tc>
          <w:tcPr>
            <w:tcW w:w="364" w:type="pct"/>
            <w:gridSpan w:val="2"/>
            <w:tcBorders>
              <w:left w:val="single" w:sz="4" w:space="0" w:color="auto"/>
              <w:right w:val="single" w:sz="4" w:space="0" w:color="auto"/>
            </w:tcBorders>
            <w:shd w:val="clear" w:color="auto" w:fill="auto"/>
            <w:vAlign w:val="center"/>
          </w:tcPr>
          <w:p w:rsidR="007A7438" w:rsidRPr="00BB493E" w:rsidRDefault="00760558" w:rsidP="00015028">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10,75</w:t>
            </w:r>
          </w:p>
          <w:p w:rsidR="007A7438" w:rsidRPr="00BB493E" w:rsidDel="002133A5" w:rsidRDefault="007A7438" w:rsidP="00760558">
            <w:pPr>
              <w:tabs>
                <w:tab w:val="left" w:pos="-45"/>
                <w:tab w:val="left" w:pos="652"/>
                <w:tab w:val="left" w:pos="918"/>
              </w:tabs>
              <w:ind w:right="-93"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+1,25</w:t>
            </w:r>
            <w:r w:rsidRPr="00BB493E">
              <w:rPr>
                <w:rFonts w:ascii="Times New Roman" w:hAnsi="Times New Roman" w:cs="Times New Roman"/>
                <w:sz w:val="24"/>
                <w:szCs w:val="24"/>
              </w:rPr>
              <w:t>)</w:t>
            </w:r>
          </w:p>
        </w:tc>
        <w:tc>
          <w:tcPr>
            <w:tcW w:w="364" w:type="pct"/>
            <w:gridSpan w:val="3"/>
            <w:tcBorders>
              <w:left w:val="single" w:sz="4" w:space="0" w:color="auto"/>
              <w:right w:val="single" w:sz="4" w:space="0" w:color="auto"/>
            </w:tcBorders>
            <w:shd w:val="clear" w:color="auto" w:fill="auto"/>
            <w:vAlign w:val="center"/>
          </w:tcPr>
          <w:p w:rsidR="007A7438" w:rsidRPr="00BB493E" w:rsidRDefault="00760558" w:rsidP="00015028">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11,0</w:t>
            </w:r>
          </w:p>
          <w:p w:rsidR="007A7438" w:rsidRPr="00BB493E" w:rsidDel="002133A5" w:rsidRDefault="007A7438" w:rsidP="00DC3B4B">
            <w:pPr>
              <w:tabs>
                <w:tab w:val="left" w:pos="-45"/>
                <w:tab w:val="left" w:pos="652"/>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+1,5</w:t>
            </w:r>
            <w:r w:rsidRPr="00BB493E">
              <w:rPr>
                <w:rFonts w:ascii="Times New Roman" w:hAnsi="Times New Roman" w:cs="Times New Roman"/>
                <w:sz w:val="24"/>
                <w:szCs w:val="24"/>
              </w:rPr>
              <w:t>)</w:t>
            </w:r>
          </w:p>
        </w:tc>
        <w:tc>
          <w:tcPr>
            <w:tcW w:w="363" w:type="pct"/>
            <w:gridSpan w:val="5"/>
            <w:tcBorders>
              <w:left w:val="single" w:sz="4" w:space="0" w:color="auto"/>
              <w:right w:val="single" w:sz="4" w:space="0" w:color="auto"/>
            </w:tcBorders>
            <w:shd w:val="clear" w:color="auto" w:fill="auto"/>
            <w:vAlign w:val="center"/>
          </w:tcPr>
          <w:p w:rsidR="00207093" w:rsidRPr="009C4EA0" w:rsidRDefault="003C3791" w:rsidP="00EE7352">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13,5</w:t>
            </w:r>
          </w:p>
          <w:p w:rsidR="007A7438" w:rsidRPr="00BB493E" w:rsidRDefault="007A7438" w:rsidP="003C3791">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62151D">
              <w:rPr>
                <w:rFonts w:ascii="Times New Roman" w:hAnsi="Times New Roman" w:cs="Times New Roman"/>
                <w:sz w:val="24"/>
                <w:szCs w:val="24"/>
              </w:rPr>
              <w:t>+</w:t>
            </w:r>
            <w:r w:rsidR="003C3791">
              <w:rPr>
                <w:rFonts w:ascii="Times New Roman" w:hAnsi="Times New Roman" w:cs="Times New Roman"/>
                <w:sz w:val="24"/>
                <w:szCs w:val="24"/>
              </w:rPr>
              <w:t>4,0</w:t>
            </w:r>
            <w:r w:rsidRPr="00BB493E">
              <w:rPr>
                <w:rFonts w:ascii="Times New Roman" w:hAnsi="Times New Roman" w:cs="Times New Roman"/>
                <w:sz w:val="24"/>
                <w:szCs w:val="24"/>
              </w:rPr>
              <w:t>)</w:t>
            </w:r>
          </w:p>
        </w:tc>
        <w:tc>
          <w:tcPr>
            <w:tcW w:w="364" w:type="pct"/>
            <w:tcBorders>
              <w:left w:val="single" w:sz="4" w:space="0" w:color="auto"/>
              <w:right w:val="single" w:sz="4" w:space="0" w:color="auto"/>
            </w:tcBorders>
            <w:shd w:val="clear" w:color="auto" w:fill="auto"/>
            <w:vAlign w:val="center"/>
          </w:tcPr>
          <w:p w:rsidR="007A7438" w:rsidRPr="00BB493E" w:rsidRDefault="007A7438" w:rsidP="00015028">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9,0</w:t>
            </w:r>
          </w:p>
          <w:p w:rsidR="007A7438" w:rsidRPr="00BB493E" w:rsidRDefault="007A7438" w:rsidP="00015028">
            <w:pPr>
              <w:tabs>
                <w:tab w:val="left" w:pos="-45"/>
              </w:tabs>
              <w:ind w:right="-108"/>
              <w:jc w:val="center"/>
              <w:rPr>
                <w:rFonts w:ascii="Times New Roman" w:hAnsi="Times New Roman" w:cs="Times New Roman"/>
                <w:sz w:val="24"/>
                <w:szCs w:val="24"/>
              </w:rPr>
            </w:pPr>
            <w:r w:rsidRPr="00BB493E">
              <w:rPr>
                <w:rFonts w:ascii="Times New Roman" w:hAnsi="Times New Roman" w:cs="Times New Roman"/>
                <w:sz w:val="24"/>
                <w:szCs w:val="24"/>
              </w:rPr>
              <w:t>(СР–0,5)</w:t>
            </w:r>
          </w:p>
        </w:tc>
        <w:tc>
          <w:tcPr>
            <w:tcW w:w="364" w:type="pct"/>
            <w:gridSpan w:val="4"/>
            <w:tcBorders>
              <w:left w:val="single" w:sz="4" w:space="0" w:color="auto"/>
              <w:right w:val="single" w:sz="4" w:space="0" w:color="auto"/>
            </w:tcBorders>
            <w:shd w:val="clear" w:color="auto" w:fill="auto"/>
            <w:vAlign w:val="center"/>
          </w:tcPr>
          <w:p w:rsidR="007A7438" w:rsidRPr="00BB493E" w:rsidRDefault="007A7438" w:rsidP="00015028">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9,0</w:t>
            </w:r>
          </w:p>
          <w:p w:rsidR="007A7438" w:rsidRPr="00BB493E" w:rsidRDefault="007A7438" w:rsidP="00015028">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(СР–0,5)</w:t>
            </w:r>
          </w:p>
        </w:tc>
        <w:tc>
          <w:tcPr>
            <w:tcW w:w="362" w:type="pct"/>
            <w:tcBorders>
              <w:left w:val="single" w:sz="4" w:space="0" w:color="auto"/>
              <w:right w:val="single" w:sz="4" w:space="0" w:color="auto"/>
            </w:tcBorders>
            <w:shd w:val="clear" w:color="auto" w:fill="auto"/>
            <w:vAlign w:val="center"/>
          </w:tcPr>
          <w:p w:rsidR="007A7438" w:rsidRPr="00BB493E" w:rsidRDefault="009C4EA0" w:rsidP="00015028">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9,0</w:t>
            </w:r>
          </w:p>
          <w:p w:rsidR="007A7438" w:rsidRPr="00BB493E" w:rsidRDefault="007A7438" w:rsidP="009C4EA0">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9C4EA0">
              <w:rPr>
                <w:rFonts w:ascii="Times New Roman" w:hAnsi="Times New Roman" w:cs="Times New Roman"/>
                <w:sz w:val="24"/>
                <w:szCs w:val="24"/>
              </w:rPr>
              <w:t>-0,5</w:t>
            </w:r>
            <w:r w:rsidRPr="00BB493E">
              <w:rPr>
                <w:rFonts w:ascii="Times New Roman" w:hAnsi="Times New Roman" w:cs="Times New Roman"/>
                <w:sz w:val="24"/>
                <w:szCs w:val="24"/>
              </w:rPr>
              <w:t>)</w:t>
            </w:r>
          </w:p>
        </w:tc>
      </w:tr>
      <w:tr w:rsidR="00207093" w:rsidRPr="00015028" w:rsidTr="00C12CBE">
        <w:trPr>
          <w:trHeight w:val="552"/>
        </w:trPr>
        <w:tc>
          <w:tcPr>
            <w:tcW w:w="319" w:type="pct"/>
            <w:tcBorders>
              <w:top w:val="single" w:sz="12" w:space="0" w:color="auto"/>
              <w:left w:val="single" w:sz="4" w:space="0" w:color="auto"/>
              <w:bottom w:val="single" w:sz="12" w:space="0" w:color="auto"/>
              <w:right w:val="single" w:sz="4" w:space="0" w:color="auto"/>
            </w:tcBorders>
            <w:vAlign w:val="center"/>
          </w:tcPr>
          <w:p w:rsidR="00373570" w:rsidRPr="00015028"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sidRPr="00015028">
              <w:rPr>
                <w:rFonts w:ascii="Times New Roman" w:hAnsi="Times New Roman" w:cs="Times New Roman"/>
                <w:sz w:val="24"/>
                <w:szCs w:val="24"/>
              </w:rPr>
              <w:t>.1.2.</w:t>
            </w:r>
          </w:p>
        </w:tc>
        <w:tc>
          <w:tcPr>
            <w:tcW w:w="687" w:type="pct"/>
            <w:gridSpan w:val="2"/>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ind w:right="-69"/>
              <w:rPr>
                <w:rFonts w:ascii="Times New Roman" w:hAnsi="Times New Roman" w:cs="Times New Roman"/>
                <w:sz w:val="24"/>
                <w:szCs w:val="24"/>
              </w:rPr>
            </w:pPr>
            <w:r w:rsidRPr="00015028">
              <w:rPr>
                <w:rFonts w:ascii="Times New Roman" w:hAnsi="Times New Roman" w:cs="Times New Roman"/>
                <w:sz w:val="24"/>
                <w:szCs w:val="24"/>
              </w:rPr>
              <w:t>Премиум Доверительный</w:t>
            </w:r>
          </w:p>
        </w:tc>
        <w:tc>
          <w:tcPr>
            <w:tcW w:w="403" w:type="pct"/>
            <w:tcBorders>
              <w:top w:val="single" w:sz="12" w:space="0" w:color="auto"/>
              <w:left w:val="single" w:sz="4" w:space="0" w:color="auto"/>
              <w:bottom w:val="single" w:sz="12" w:space="0" w:color="auto"/>
              <w:right w:val="single" w:sz="4" w:space="0" w:color="auto"/>
            </w:tcBorders>
            <w:vAlign w:val="center"/>
          </w:tcPr>
          <w:p w:rsidR="00373570" w:rsidRDefault="00373570" w:rsidP="00373570">
            <w:pPr>
              <w:rPr>
                <w:rFonts w:ascii="Times New Roman" w:hAnsi="Times New Roman" w:cs="Times New Roman"/>
                <w:sz w:val="24"/>
                <w:szCs w:val="24"/>
              </w:rPr>
            </w:pPr>
            <w:r>
              <w:rPr>
                <w:rFonts w:ascii="Times New Roman" w:hAnsi="Times New Roman" w:cs="Times New Roman"/>
                <w:sz w:val="24"/>
                <w:szCs w:val="24"/>
              </w:rPr>
              <w:t>офлайн/</w:t>
            </w:r>
          </w:p>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gridSpan w:val="2"/>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363" w:type="pct"/>
            <w:gridSpan w:val="2"/>
            <w:tcBorders>
              <w:left w:val="single" w:sz="4" w:space="0" w:color="auto"/>
              <w:bottom w:val="single" w:sz="12" w:space="0" w:color="auto"/>
              <w:right w:val="single" w:sz="4" w:space="0" w:color="auto"/>
            </w:tcBorders>
            <w:shd w:val="clear" w:color="auto" w:fill="auto"/>
            <w:vAlign w:val="center"/>
          </w:tcPr>
          <w:p w:rsidR="00373570" w:rsidRPr="00BB493E" w:rsidRDefault="00DC3B4B" w:rsidP="00373570">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6,5</w:t>
            </w:r>
          </w:p>
          <w:p w:rsidR="00373570" w:rsidRPr="00BB493E" w:rsidRDefault="00373570" w:rsidP="00DC3B4B">
            <w:pPr>
              <w:tabs>
                <w:tab w:val="left" w:pos="-45"/>
                <w:tab w:val="left" w:pos="918"/>
              </w:tabs>
              <w:ind w:right="-100"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DC3B4B">
              <w:rPr>
                <w:rFonts w:ascii="Times New Roman" w:hAnsi="Times New Roman" w:cs="Times New Roman"/>
                <w:sz w:val="24"/>
                <w:szCs w:val="24"/>
              </w:rPr>
              <w:t>3,0</w:t>
            </w:r>
            <w:r w:rsidRPr="00BB493E">
              <w:rPr>
                <w:rFonts w:ascii="Times New Roman" w:hAnsi="Times New Roman" w:cs="Times New Roman"/>
                <w:sz w:val="24"/>
                <w:szCs w:val="24"/>
              </w:rPr>
              <w:t>)</w:t>
            </w:r>
          </w:p>
        </w:tc>
        <w:tc>
          <w:tcPr>
            <w:tcW w:w="365" w:type="pct"/>
            <w:gridSpan w:val="4"/>
            <w:tcBorders>
              <w:left w:val="single" w:sz="4" w:space="0" w:color="auto"/>
              <w:bottom w:val="single" w:sz="12" w:space="0" w:color="auto"/>
              <w:right w:val="single" w:sz="4" w:space="0" w:color="auto"/>
            </w:tcBorders>
            <w:shd w:val="clear" w:color="auto" w:fill="auto"/>
            <w:vAlign w:val="center"/>
          </w:tcPr>
          <w:p w:rsidR="00373570" w:rsidRPr="00BB493E" w:rsidRDefault="00760558" w:rsidP="00373570">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9,5</w:t>
            </w:r>
            <w:r w:rsidR="00373570" w:rsidRPr="00BB493E">
              <w:rPr>
                <w:rFonts w:ascii="Times New Roman" w:hAnsi="Times New Roman" w:cs="Times New Roman"/>
                <w:sz w:val="24"/>
                <w:szCs w:val="24"/>
              </w:rPr>
              <w:t xml:space="preserve"> </w:t>
            </w:r>
          </w:p>
          <w:p w:rsidR="00373570" w:rsidRPr="00BB493E" w:rsidDel="002133A5" w:rsidRDefault="00373570" w:rsidP="00760558">
            <w:pPr>
              <w:tabs>
                <w:tab w:val="left" w:pos="-45"/>
                <w:tab w:val="left" w:pos="918"/>
              </w:tabs>
              <w:ind w:right="-100" w:hanging="45"/>
              <w:jc w:val="center"/>
              <w:rPr>
                <w:rFonts w:ascii="Times New Roman" w:hAnsi="Times New Roman" w:cs="Times New Roman"/>
                <w:sz w:val="24"/>
                <w:szCs w:val="24"/>
              </w:rPr>
            </w:pPr>
            <w:r w:rsidRPr="00BB493E">
              <w:rPr>
                <w:rFonts w:ascii="Times New Roman" w:hAnsi="Times New Roman" w:cs="Times New Roman"/>
                <w:sz w:val="24"/>
                <w:szCs w:val="24"/>
              </w:rPr>
              <w:t>(СР)</w:t>
            </w:r>
          </w:p>
        </w:tc>
        <w:tc>
          <w:tcPr>
            <w:tcW w:w="364" w:type="pct"/>
            <w:gridSpan w:val="2"/>
            <w:tcBorders>
              <w:left w:val="single" w:sz="4" w:space="0" w:color="auto"/>
              <w:bottom w:val="single" w:sz="12" w:space="0" w:color="auto"/>
              <w:right w:val="single" w:sz="4" w:space="0" w:color="auto"/>
            </w:tcBorders>
            <w:shd w:val="clear" w:color="auto" w:fill="auto"/>
            <w:vAlign w:val="center"/>
          </w:tcPr>
          <w:p w:rsidR="00373570" w:rsidRPr="00BB493E" w:rsidRDefault="00760558" w:rsidP="0037357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11,0</w:t>
            </w:r>
          </w:p>
          <w:p w:rsidR="00373570" w:rsidRPr="00BB493E" w:rsidDel="002133A5" w:rsidRDefault="00373570" w:rsidP="00DC3B4B">
            <w:pPr>
              <w:tabs>
                <w:tab w:val="left" w:pos="-45"/>
                <w:tab w:val="left" w:pos="918"/>
              </w:tabs>
              <w:ind w:right="-93"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760558">
              <w:rPr>
                <w:rFonts w:ascii="Times New Roman" w:hAnsi="Times New Roman" w:cs="Times New Roman"/>
                <w:sz w:val="24"/>
                <w:szCs w:val="24"/>
              </w:rPr>
              <w:t>+1,5</w:t>
            </w:r>
            <w:r w:rsidRPr="00BB493E">
              <w:rPr>
                <w:rFonts w:ascii="Times New Roman" w:hAnsi="Times New Roman" w:cs="Times New Roman"/>
                <w:sz w:val="24"/>
                <w:szCs w:val="24"/>
              </w:rPr>
              <w:t>)</w:t>
            </w:r>
          </w:p>
        </w:tc>
        <w:tc>
          <w:tcPr>
            <w:tcW w:w="364" w:type="pct"/>
            <w:gridSpan w:val="3"/>
            <w:tcBorders>
              <w:left w:val="single" w:sz="4" w:space="0" w:color="auto"/>
              <w:bottom w:val="single" w:sz="12" w:space="0" w:color="auto"/>
              <w:right w:val="single" w:sz="4" w:space="0" w:color="auto"/>
            </w:tcBorders>
            <w:shd w:val="clear" w:color="auto" w:fill="auto"/>
            <w:vAlign w:val="center"/>
          </w:tcPr>
          <w:p w:rsidR="00373570" w:rsidRPr="00BB493E" w:rsidRDefault="00760558" w:rsidP="0037357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11,25</w:t>
            </w:r>
          </w:p>
          <w:p w:rsidR="00373570" w:rsidRPr="00BB493E" w:rsidDel="002133A5" w:rsidRDefault="00373570" w:rsidP="00760558">
            <w:pPr>
              <w:tabs>
                <w:tab w:val="left" w:pos="-45"/>
                <w:tab w:val="left" w:pos="918"/>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0A4797">
              <w:rPr>
                <w:rFonts w:ascii="Times New Roman" w:hAnsi="Times New Roman" w:cs="Times New Roman"/>
                <w:sz w:val="24"/>
                <w:szCs w:val="24"/>
              </w:rPr>
              <w:t>+</w:t>
            </w:r>
            <w:r w:rsidR="00760558">
              <w:rPr>
                <w:rFonts w:ascii="Times New Roman" w:hAnsi="Times New Roman" w:cs="Times New Roman"/>
                <w:sz w:val="24"/>
                <w:szCs w:val="24"/>
              </w:rPr>
              <w:t>1,75</w:t>
            </w:r>
            <w:r w:rsidRPr="00BB493E">
              <w:rPr>
                <w:rFonts w:ascii="Times New Roman" w:hAnsi="Times New Roman" w:cs="Times New Roman"/>
                <w:sz w:val="24"/>
                <w:szCs w:val="24"/>
              </w:rPr>
              <w:t>)</w:t>
            </w:r>
          </w:p>
        </w:tc>
        <w:tc>
          <w:tcPr>
            <w:tcW w:w="363" w:type="pct"/>
            <w:gridSpan w:val="5"/>
            <w:tcBorders>
              <w:left w:val="single" w:sz="4" w:space="0" w:color="auto"/>
              <w:bottom w:val="single" w:sz="12" w:space="0" w:color="auto"/>
              <w:right w:val="single" w:sz="4" w:space="0" w:color="auto"/>
            </w:tcBorders>
            <w:shd w:val="clear" w:color="auto" w:fill="auto"/>
            <w:vAlign w:val="center"/>
          </w:tcPr>
          <w:p w:rsidR="00373570" w:rsidRPr="00135A46" w:rsidRDefault="003C3791" w:rsidP="0037357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13,75</w:t>
            </w:r>
          </w:p>
          <w:p w:rsidR="00373570" w:rsidRPr="00BB493E" w:rsidRDefault="00373570" w:rsidP="003C3791">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62151D">
              <w:rPr>
                <w:rFonts w:ascii="Times New Roman" w:hAnsi="Times New Roman" w:cs="Times New Roman"/>
                <w:sz w:val="24"/>
                <w:szCs w:val="24"/>
              </w:rPr>
              <w:t>+</w:t>
            </w:r>
            <w:r w:rsidR="003C3791">
              <w:rPr>
                <w:rFonts w:ascii="Times New Roman" w:hAnsi="Times New Roman" w:cs="Times New Roman"/>
                <w:sz w:val="24"/>
                <w:szCs w:val="24"/>
              </w:rPr>
              <w:t>4,25</w:t>
            </w:r>
            <w:r w:rsidRPr="00BB493E">
              <w:rPr>
                <w:rFonts w:ascii="Times New Roman" w:hAnsi="Times New Roman" w:cs="Times New Roman"/>
                <w:sz w:val="24"/>
                <w:szCs w:val="24"/>
              </w:rPr>
              <w:t>)</w:t>
            </w:r>
          </w:p>
        </w:tc>
        <w:tc>
          <w:tcPr>
            <w:tcW w:w="364" w:type="pct"/>
            <w:tcBorders>
              <w:left w:val="single" w:sz="4" w:space="0" w:color="auto"/>
              <w:bottom w:val="single" w:sz="12" w:space="0" w:color="auto"/>
              <w:right w:val="single" w:sz="4" w:space="0" w:color="auto"/>
            </w:tcBorders>
            <w:shd w:val="clear" w:color="auto" w:fill="auto"/>
            <w:vAlign w:val="center"/>
          </w:tcPr>
          <w:p w:rsidR="00373570" w:rsidRPr="00BB493E" w:rsidRDefault="00373570" w:rsidP="00373570">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9,25</w:t>
            </w:r>
          </w:p>
          <w:p w:rsidR="00373570" w:rsidRPr="00BB493E" w:rsidRDefault="00373570" w:rsidP="00373570">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(СР–0,25)</w:t>
            </w:r>
          </w:p>
        </w:tc>
        <w:tc>
          <w:tcPr>
            <w:tcW w:w="364" w:type="pct"/>
            <w:gridSpan w:val="4"/>
            <w:tcBorders>
              <w:left w:val="single" w:sz="4" w:space="0" w:color="auto"/>
              <w:bottom w:val="single" w:sz="12" w:space="0" w:color="auto"/>
              <w:right w:val="single" w:sz="4" w:space="0" w:color="auto"/>
            </w:tcBorders>
            <w:shd w:val="clear" w:color="auto" w:fill="auto"/>
            <w:vAlign w:val="center"/>
          </w:tcPr>
          <w:p w:rsidR="00373570" w:rsidRPr="00BB493E" w:rsidRDefault="00373570" w:rsidP="00373570">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9,25</w:t>
            </w:r>
          </w:p>
          <w:p w:rsidR="00373570" w:rsidRPr="00BB493E" w:rsidRDefault="00373570" w:rsidP="00373570">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(СР–0,25)</w:t>
            </w:r>
          </w:p>
        </w:tc>
        <w:tc>
          <w:tcPr>
            <w:tcW w:w="362" w:type="pct"/>
            <w:tcBorders>
              <w:left w:val="single" w:sz="4" w:space="0" w:color="auto"/>
              <w:bottom w:val="single" w:sz="12" w:space="0" w:color="auto"/>
              <w:right w:val="single" w:sz="4" w:space="0" w:color="auto"/>
            </w:tcBorders>
            <w:shd w:val="clear" w:color="auto" w:fill="auto"/>
            <w:vAlign w:val="center"/>
          </w:tcPr>
          <w:p w:rsidR="00373570" w:rsidRPr="00BB493E" w:rsidRDefault="009C4EA0" w:rsidP="0037357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9,25</w:t>
            </w:r>
          </w:p>
          <w:p w:rsidR="00373570" w:rsidRPr="00BB493E" w:rsidRDefault="00373570" w:rsidP="009C4EA0">
            <w:pPr>
              <w:tabs>
                <w:tab w:val="left" w:pos="-45"/>
                <w:tab w:val="left" w:pos="918"/>
                <w:tab w:val="left" w:pos="963"/>
              </w:tabs>
              <w:ind w:right="-108" w:hanging="45"/>
              <w:jc w:val="center"/>
              <w:rPr>
                <w:rFonts w:ascii="Times New Roman" w:hAnsi="Times New Roman" w:cs="Times New Roman"/>
                <w:sz w:val="24"/>
                <w:szCs w:val="24"/>
              </w:rPr>
            </w:pPr>
            <w:r w:rsidRPr="00BB493E">
              <w:rPr>
                <w:rFonts w:ascii="Times New Roman" w:hAnsi="Times New Roman" w:cs="Times New Roman"/>
                <w:sz w:val="24"/>
                <w:szCs w:val="24"/>
              </w:rPr>
              <w:t>(СР</w:t>
            </w:r>
            <w:r w:rsidR="009C4EA0">
              <w:rPr>
                <w:rFonts w:ascii="Times New Roman" w:hAnsi="Times New Roman" w:cs="Times New Roman"/>
                <w:sz w:val="24"/>
                <w:szCs w:val="24"/>
              </w:rPr>
              <w:t>-0,25</w:t>
            </w:r>
            <w:r w:rsidRPr="00BB493E">
              <w:rPr>
                <w:rFonts w:ascii="Times New Roman" w:hAnsi="Times New Roman" w:cs="Times New Roman"/>
                <w:sz w:val="24"/>
                <w:szCs w:val="24"/>
              </w:rPr>
              <w:t>)</w:t>
            </w:r>
          </w:p>
        </w:tc>
      </w:tr>
      <w:tr w:rsidR="00C46934" w:rsidRPr="00015028" w:rsidTr="008F38AD">
        <w:trPr>
          <w:trHeight w:val="173"/>
        </w:trPr>
        <w:tc>
          <w:tcPr>
            <w:tcW w:w="319" w:type="pct"/>
            <w:vMerge w:val="restart"/>
            <w:tcBorders>
              <w:top w:val="single" w:sz="12" w:space="0" w:color="auto"/>
              <w:left w:val="single" w:sz="4" w:space="0" w:color="auto"/>
              <w:right w:val="single" w:sz="4" w:space="0" w:color="auto"/>
            </w:tcBorders>
            <w:vAlign w:val="center"/>
          </w:tcPr>
          <w:p w:rsidR="00373570" w:rsidRPr="00015028"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sidRPr="00015028">
              <w:rPr>
                <w:rFonts w:ascii="Times New Roman" w:hAnsi="Times New Roman" w:cs="Times New Roman"/>
                <w:sz w:val="24"/>
                <w:szCs w:val="24"/>
              </w:rPr>
              <w:t>.1.3.</w:t>
            </w:r>
          </w:p>
        </w:tc>
        <w:tc>
          <w:tcPr>
            <w:tcW w:w="687"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ind w:right="-108"/>
              <w:rPr>
                <w:rFonts w:ascii="Times New Roman" w:hAnsi="Times New Roman" w:cs="Times New Roman"/>
                <w:sz w:val="24"/>
                <w:szCs w:val="24"/>
              </w:rPr>
            </w:pPr>
            <w:r w:rsidRPr="00015028">
              <w:rPr>
                <w:rFonts w:ascii="Times New Roman" w:hAnsi="Times New Roman" w:cs="Times New Roman"/>
                <w:sz w:val="24"/>
                <w:szCs w:val="24"/>
              </w:rPr>
              <w:t>к Совершеннолетию</w:t>
            </w:r>
          </w:p>
        </w:tc>
        <w:tc>
          <w:tcPr>
            <w:tcW w:w="403" w:type="pct"/>
            <w:vMerge w:val="restart"/>
            <w:tcBorders>
              <w:top w:val="single" w:sz="12" w:space="0" w:color="auto"/>
              <w:left w:val="single" w:sz="4"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100/20</w:t>
            </w:r>
          </w:p>
        </w:tc>
        <w:tc>
          <w:tcPr>
            <w:tcW w:w="2909" w:type="pct"/>
            <w:gridSpan w:val="22"/>
            <w:tcBorders>
              <w:top w:val="single" w:sz="12" w:space="0" w:color="auto"/>
              <w:left w:val="single" w:sz="4" w:space="0" w:color="auto"/>
              <w:bottom w:val="single" w:sz="2" w:space="0" w:color="auto"/>
              <w:right w:val="single" w:sz="4" w:space="0" w:color="auto"/>
            </w:tcBorders>
            <w:shd w:val="clear" w:color="auto" w:fill="E6FEFB"/>
            <w:vAlign w:val="center"/>
          </w:tcPr>
          <w:p w:rsidR="00373570" w:rsidRPr="00015028" w:rsidRDefault="00373570" w:rsidP="00373570">
            <w:pPr>
              <w:tabs>
                <w:tab w:val="left" w:pos="963"/>
              </w:tabs>
              <w:ind w:left="-167" w:right="-108"/>
              <w:jc w:val="center"/>
              <w:rPr>
                <w:rFonts w:ascii="Times New Roman" w:hAnsi="Times New Roman" w:cs="Times New Roman"/>
                <w:sz w:val="24"/>
                <w:szCs w:val="24"/>
              </w:rPr>
            </w:pPr>
            <w:r w:rsidRPr="00015028">
              <w:rPr>
                <w:rFonts w:ascii="Times New Roman" w:hAnsi="Times New Roman" w:cs="Times New Roman"/>
                <w:sz w:val="24"/>
                <w:szCs w:val="24"/>
              </w:rPr>
              <w:t>2 года</w:t>
            </w:r>
          </w:p>
        </w:tc>
      </w:tr>
      <w:tr w:rsidR="00C46934" w:rsidRPr="00015028" w:rsidTr="008F38AD">
        <w:trPr>
          <w:trHeight w:val="172"/>
        </w:trPr>
        <w:tc>
          <w:tcPr>
            <w:tcW w:w="319" w:type="pct"/>
            <w:vMerge/>
            <w:tcBorders>
              <w:left w:val="single" w:sz="4" w:space="0" w:color="auto"/>
              <w:bottom w:val="single" w:sz="12" w:space="0" w:color="auto"/>
              <w:right w:val="single" w:sz="4" w:space="0" w:color="auto"/>
            </w:tcBorders>
            <w:vAlign w:val="center"/>
          </w:tcPr>
          <w:p w:rsidR="00373570" w:rsidRPr="00015028" w:rsidRDefault="00373570" w:rsidP="00373570">
            <w:pPr>
              <w:ind w:right="-250"/>
              <w:rPr>
                <w:rFonts w:ascii="Times New Roman" w:hAnsi="Times New Roman" w:cs="Times New Roman"/>
                <w:sz w:val="24"/>
                <w:szCs w:val="24"/>
              </w:rPr>
            </w:pPr>
          </w:p>
        </w:tc>
        <w:tc>
          <w:tcPr>
            <w:tcW w:w="687"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69"/>
              <w:rPr>
                <w:rFonts w:ascii="Times New Roman" w:hAnsi="Times New Roman" w:cs="Times New Roman"/>
                <w:sz w:val="24"/>
                <w:szCs w:val="24"/>
              </w:rPr>
            </w:pPr>
          </w:p>
        </w:tc>
        <w:tc>
          <w:tcPr>
            <w:tcW w:w="403" w:type="pct"/>
            <w:vMerge/>
            <w:tcBorders>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p>
        </w:tc>
        <w:tc>
          <w:tcPr>
            <w:tcW w:w="682"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p>
        </w:tc>
        <w:tc>
          <w:tcPr>
            <w:tcW w:w="2909" w:type="pct"/>
            <w:gridSpan w:val="22"/>
            <w:tcBorders>
              <w:top w:val="single" w:sz="2" w:space="0" w:color="auto"/>
              <w:left w:val="single" w:sz="4" w:space="0" w:color="auto"/>
              <w:right w:val="single" w:sz="4" w:space="0" w:color="auto"/>
            </w:tcBorders>
            <w:vAlign w:val="center"/>
          </w:tcPr>
          <w:p w:rsidR="00373570" w:rsidRPr="00015028" w:rsidRDefault="00373570" w:rsidP="00373570">
            <w:pPr>
              <w:tabs>
                <w:tab w:val="left" w:pos="963"/>
              </w:tabs>
              <w:ind w:right="-108"/>
              <w:jc w:val="center"/>
              <w:rPr>
                <w:rFonts w:ascii="Times New Roman" w:hAnsi="Times New Roman" w:cs="Times New Roman"/>
                <w:sz w:val="24"/>
                <w:szCs w:val="24"/>
              </w:rPr>
            </w:pPr>
            <w:r w:rsidRPr="00015028">
              <w:rPr>
                <w:rFonts w:ascii="Times New Roman" w:hAnsi="Times New Roman" w:cs="Times New Roman"/>
                <w:sz w:val="24"/>
                <w:szCs w:val="24"/>
              </w:rPr>
              <w:t>9,</w:t>
            </w:r>
            <w:r>
              <w:rPr>
                <w:rFonts w:ascii="Times New Roman" w:hAnsi="Times New Roman" w:cs="Times New Roman"/>
                <w:sz w:val="24"/>
                <w:szCs w:val="24"/>
              </w:rPr>
              <w:t>0</w:t>
            </w:r>
            <w:r w:rsidRPr="00015028">
              <w:rPr>
                <w:rFonts w:ascii="Times New Roman" w:hAnsi="Times New Roman" w:cs="Times New Roman"/>
                <w:sz w:val="24"/>
                <w:szCs w:val="24"/>
              </w:rPr>
              <w:t xml:space="preserve"> (СР–0,5) – по вновь открываемым и автоматически переоформляемым договорам</w:t>
            </w:r>
          </w:p>
        </w:tc>
      </w:tr>
      <w:tr w:rsidR="00347C59" w:rsidRPr="00015028" w:rsidTr="00C12CBE">
        <w:trPr>
          <w:trHeight w:val="552"/>
        </w:trPr>
        <w:tc>
          <w:tcPr>
            <w:tcW w:w="319" w:type="pct"/>
            <w:tcBorders>
              <w:top w:val="single" w:sz="12" w:space="0" w:color="auto"/>
              <w:left w:val="single" w:sz="8" w:space="0" w:color="auto"/>
              <w:bottom w:val="single" w:sz="12" w:space="0" w:color="auto"/>
              <w:right w:val="single" w:sz="8" w:space="0" w:color="auto"/>
            </w:tcBorders>
            <w:shd w:val="clear" w:color="auto" w:fill="E6FEFB"/>
            <w:vAlign w:val="center"/>
          </w:tcPr>
          <w:p w:rsidR="00373570" w:rsidRPr="00A81D1A" w:rsidRDefault="002753AD" w:rsidP="00373570">
            <w:pPr>
              <w:ind w:right="-250"/>
              <w:rPr>
                <w:rFonts w:ascii="Times New Roman" w:hAnsi="Times New Roman" w:cs="Times New Roman"/>
                <w:b/>
                <w:sz w:val="24"/>
                <w:szCs w:val="24"/>
              </w:rPr>
            </w:pPr>
            <w:r>
              <w:rPr>
                <w:rFonts w:ascii="Times New Roman" w:hAnsi="Times New Roman" w:cs="Times New Roman"/>
                <w:b/>
                <w:sz w:val="24"/>
                <w:szCs w:val="24"/>
              </w:rPr>
              <w:t>7</w:t>
            </w:r>
            <w:r w:rsidR="00373570" w:rsidRPr="00A81D1A">
              <w:rPr>
                <w:rFonts w:ascii="Times New Roman" w:hAnsi="Times New Roman" w:cs="Times New Roman"/>
                <w:b/>
                <w:sz w:val="24"/>
                <w:szCs w:val="24"/>
              </w:rPr>
              <w:t>.2.</w:t>
            </w:r>
          </w:p>
        </w:tc>
        <w:tc>
          <w:tcPr>
            <w:tcW w:w="1772" w:type="pct"/>
            <w:gridSpan w:val="5"/>
            <w:tcBorders>
              <w:top w:val="single" w:sz="12" w:space="0" w:color="auto"/>
              <w:left w:val="single" w:sz="8" w:space="0" w:color="auto"/>
              <w:bottom w:val="single" w:sz="12" w:space="0" w:color="auto"/>
              <w:right w:val="single" w:sz="8" w:space="0" w:color="auto"/>
            </w:tcBorders>
            <w:shd w:val="clear" w:color="auto" w:fill="E6FEFB"/>
            <w:vAlign w:val="center"/>
          </w:tcPr>
          <w:p w:rsidR="00373570" w:rsidRPr="00A81D1A" w:rsidRDefault="00373570" w:rsidP="00373570">
            <w:pPr>
              <w:rPr>
                <w:rFonts w:ascii="Times New Roman" w:hAnsi="Times New Roman" w:cs="Times New Roman"/>
                <w:b/>
                <w:sz w:val="24"/>
                <w:szCs w:val="24"/>
              </w:rPr>
            </w:pPr>
            <w:r w:rsidRPr="00A81D1A">
              <w:rPr>
                <w:rFonts w:ascii="Times New Roman" w:hAnsi="Times New Roman" w:cs="Times New Roman"/>
                <w:b/>
                <w:sz w:val="24"/>
                <w:szCs w:val="24"/>
              </w:rPr>
              <w:t>Отзывные депозиты в белорусских рублях:</w:t>
            </w:r>
          </w:p>
        </w:tc>
        <w:tc>
          <w:tcPr>
            <w:tcW w:w="1470" w:type="pct"/>
            <w:gridSpan w:val="12"/>
            <w:tcBorders>
              <w:top w:val="single" w:sz="12" w:space="0" w:color="auto"/>
              <w:left w:val="single" w:sz="8" w:space="0" w:color="auto"/>
              <w:bottom w:val="single" w:sz="12" w:space="0" w:color="auto"/>
              <w:right w:val="single" w:sz="8" w:space="0" w:color="auto"/>
            </w:tcBorders>
            <w:shd w:val="clear" w:color="auto" w:fill="E6FEFB"/>
            <w:vAlign w:val="center"/>
          </w:tcPr>
          <w:p w:rsidR="00373570" w:rsidRPr="00015028" w:rsidRDefault="00373570" w:rsidP="00373570">
            <w:pPr>
              <w:jc w:val="center"/>
              <w:rPr>
                <w:rFonts w:ascii="Times New Roman" w:hAnsi="Times New Roman" w:cs="Times New Roman"/>
                <w:sz w:val="24"/>
                <w:szCs w:val="24"/>
              </w:rPr>
            </w:pPr>
            <w:r w:rsidRPr="00015028">
              <w:rPr>
                <w:rFonts w:ascii="Times New Roman" w:hAnsi="Times New Roman" w:cs="Times New Roman"/>
                <w:sz w:val="24"/>
                <w:szCs w:val="24"/>
              </w:rPr>
              <w:t>183-365</w:t>
            </w:r>
          </w:p>
          <w:p w:rsidR="00373570" w:rsidRPr="00015028" w:rsidRDefault="00373570" w:rsidP="00373570">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c>
          <w:tcPr>
            <w:tcW w:w="1439" w:type="pct"/>
            <w:gridSpan w:val="10"/>
            <w:tcBorders>
              <w:top w:val="single" w:sz="12" w:space="0" w:color="auto"/>
              <w:left w:val="single" w:sz="8" w:space="0" w:color="auto"/>
              <w:bottom w:val="single" w:sz="12" w:space="0" w:color="auto"/>
              <w:right w:val="single" w:sz="8" w:space="0" w:color="auto"/>
            </w:tcBorders>
            <w:shd w:val="clear" w:color="auto" w:fill="E6FEFB"/>
            <w:vAlign w:val="center"/>
          </w:tcPr>
          <w:p w:rsidR="00373570" w:rsidRPr="00015028" w:rsidRDefault="00373570" w:rsidP="00373570">
            <w:pPr>
              <w:jc w:val="center"/>
              <w:rPr>
                <w:rFonts w:ascii="Times New Roman" w:hAnsi="Times New Roman" w:cs="Times New Roman"/>
                <w:sz w:val="24"/>
                <w:szCs w:val="24"/>
              </w:rPr>
            </w:pPr>
            <w:r w:rsidRPr="00015028">
              <w:rPr>
                <w:rFonts w:ascii="Times New Roman" w:hAnsi="Times New Roman" w:cs="Times New Roman"/>
                <w:sz w:val="24"/>
                <w:szCs w:val="24"/>
              </w:rPr>
              <w:t>366-1000</w:t>
            </w:r>
          </w:p>
          <w:p w:rsidR="00373570" w:rsidRPr="00015028" w:rsidRDefault="00373570" w:rsidP="00373570">
            <w:pPr>
              <w:jc w:val="center"/>
              <w:rPr>
                <w:rFonts w:ascii="Times New Roman" w:hAnsi="Times New Roman" w:cs="Times New Roman"/>
                <w:sz w:val="24"/>
                <w:szCs w:val="24"/>
              </w:rPr>
            </w:pPr>
            <w:r w:rsidRPr="00015028">
              <w:rPr>
                <w:rFonts w:ascii="Times New Roman" w:hAnsi="Times New Roman" w:cs="Times New Roman"/>
                <w:sz w:val="24"/>
                <w:szCs w:val="24"/>
              </w:rPr>
              <w:t>дней</w:t>
            </w:r>
          </w:p>
        </w:tc>
      </w:tr>
      <w:tr w:rsidR="00C46934" w:rsidRPr="00015028" w:rsidTr="00C12CBE">
        <w:trPr>
          <w:trHeight w:val="552"/>
        </w:trPr>
        <w:tc>
          <w:tcPr>
            <w:tcW w:w="319" w:type="pct"/>
            <w:vMerge w:val="restart"/>
            <w:tcBorders>
              <w:top w:val="single" w:sz="12" w:space="0" w:color="auto"/>
              <w:left w:val="single" w:sz="4" w:space="0" w:color="auto"/>
              <w:right w:val="single" w:sz="4" w:space="0" w:color="auto"/>
            </w:tcBorders>
            <w:vAlign w:val="center"/>
          </w:tcPr>
          <w:p w:rsidR="00373570" w:rsidRPr="00015028" w:rsidRDefault="002753AD" w:rsidP="00373570">
            <w:pPr>
              <w:ind w:right="-250"/>
              <w:jc w:val="both"/>
              <w:rPr>
                <w:rFonts w:ascii="Times New Roman" w:hAnsi="Times New Roman" w:cs="Times New Roman"/>
                <w:sz w:val="24"/>
                <w:szCs w:val="24"/>
              </w:rPr>
            </w:pPr>
            <w:r>
              <w:rPr>
                <w:rFonts w:ascii="Times New Roman" w:hAnsi="Times New Roman" w:cs="Times New Roman"/>
                <w:sz w:val="24"/>
                <w:szCs w:val="24"/>
              </w:rPr>
              <w:t>7</w:t>
            </w:r>
            <w:r w:rsidR="00373570" w:rsidRPr="00015028">
              <w:rPr>
                <w:rFonts w:ascii="Times New Roman" w:hAnsi="Times New Roman" w:cs="Times New Roman"/>
                <w:sz w:val="24"/>
                <w:szCs w:val="24"/>
              </w:rPr>
              <w:t>.2.1.</w:t>
            </w:r>
          </w:p>
        </w:tc>
        <w:tc>
          <w:tcPr>
            <w:tcW w:w="687"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Сохраняй</w:t>
            </w:r>
          </w:p>
        </w:tc>
        <w:tc>
          <w:tcPr>
            <w:tcW w:w="403" w:type="pct"/>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50/20</w:t>
            </w:r>
          </w:p>
        </w:tc>
        <w:tc>
          <w:tcPr>
            <w:tcW w:w="1470" w:type="pct"/>
            <w:gridSpan w:val="12"/>
            <w:tcBorders>
              <w:top w:val="single" w:sz="12" w:space="0" w:color="auto"/>
              <w:left w:val="single" w:sz="4"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3,0</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6,5</w:t>
            </w:r>
            <w:r w:rsidRPr="00015028">
              <w:rPr>
                <w:rFonts w:ascii="Times New Roman" w:hAnsi="Times New Roman" w:cs="Times New Roman"/>
                <w:sz w:val="24"/>
                <w:szCs w:val="24"/>
              </w:rPr>
              <w:t>)</w:t>
            </w:r>
          </w:p>
        </w:tc>
        <w:tc>
          <w:tcPr>
            <w:tcW w:w="1439" w:type="pct"/>
            <w:gridSpan w:val="10"/>
            <w:tcBorders>
              <w:top w:val="single" w:sz="12" w:space="0" w:color="auto"/>
              <w:left w:val="single" w:sz="4"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5,0</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4,5</w:t>
            </w:r>
            <w:r w:rsidRPr="00015028">
              <w:rPr>
                <w:rFonts w:ascii="Times New Roman" w:hAnsi="Times New Roman" w:cs="Times New Roman"/>
                <w:sz w:val="24"/>
                <w:szCs w:val="24"/>
              </w:rPr>
              <w:t>)</w:t>
            </w:r>
          </w:p>
        </w:tc>
      </w:tr>
      <w:tr w:rsidR="00C46934" w:rsidRPr="00015028" w:rsidTr="00C12CBE">
        <w:trPr>
          <w:trHeight w:val="552"/>
        </w:trPr>
        <w:tc>
          <w:tcPr>
            <w:tcW w:w="319" w:type="pct"/>
            <w:vMerge/>
            <w:tcBorders>
              <w:left w:val="single" w:sz="4" w:space="0" w:color="auto"/>
              <w:bottom w:val="single" w:sz="12" w:space="0" w:color="auto"/>
              <w:right w:val="single" w:sz="4" w:space="0" w:color="auto"/>
            </w:tcBorders>
            <w:vAlign w:val="center"/>
          </w:tcPr>
          <w:p w:rsidR="00373570" w:rsidRPr="00015028" w:rsidRDefault="00373570" w:rsidP="00373570">
            <w:pPr>
              <w:ind w:right="-250"/>
              <w:jc w:val="both"/>
              <w:rPr>
                <w:rFonts w:ascii="Times New Roman" w:hAnsi="Times New Roman" w:cs="Times New Roman"/>
                <w:sz w:val="24"/>
                <w:szCs w:val="24"/>
              </w:rPr>
            </w:pPr>
          </w:p>
        </w:tc>
        <w:tc>
          <w:tcPr>
            <w:tcW w:w="687"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p>
        </w:tc>
        <w:tc>
          <w:tcPr>
            <w:tcW w:w="403" w:type="pct"/>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p>
        </w:tc>
        <w:tc>
          <w:tcPr>
            <w:tcW w:w="1470" w:type="pct"/>
            <w:gridSpan w:val="12"/>
            <w:tcBorders>
              <w:left w:val="single" w:sz="4" w:space="0" w:color="auto"/>
              <w:bottom w:val="single" w:sz="12"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3,25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6,25</w:t>
            </w:r>
            <w:r w:rsidRPr="00015028">
              <w:rPr>
                <w:rFonts w:ascii="Times New Roman" w:hAnsi="Times New Roman" w:cs="Times New Roman"/>
                <w:sz w:val="24"/>
                <w:szCs w:val="24"/>
              </w:rPr>
              <w:t>)</w:t>
            </w:r>
          </w:p>
        </w:tc>
        <w:tc>
          <w:tcPr>
            <w:tcW w:w="1439" w:type="pct"/>
            <w:gridSpan w:val="10"/>
            <w:tcBorders>
              <w:left w:val="single" w:sz="4" w:space="0" w:color="auto"/>
              <w:bottom w:val="single" w:sz="12"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5,25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4,25</w:t>
            </w:r>
            <w:r w:rsidRPr="00015028">
              <w:rPr>
                <w:rFonts w:ascii="Times New Roman" w:hAnsi="Times New Roman" w:cs="Times New Roman"/>
                <w:sz w:val="24"/>
                <w:szCs w:val="24"/>
              </w:rPr>
              <w:t>)</w:t>
            </w:r>
          </w:p>
        </w:tc>
      </w:tr>
      <w:tr w:rsidR="00C46934" w:rsidRPr="00015028" w:rsidTr="00C12CBE">
        <w:trPr>
          <w:trHeight w:val="552"/>
        </w:trPr>
        <w:tc>
          <w:tcPr>
            <w:tcW w:w="319" w:type="pct"/>
            <w:vMerge w:val="restart"/>
            <w:tcBorders>
              <w:top w:val="single" w:sz="12" w:space="0" w:color="auto"/>
              <w:left w:val="single" w:sz="4" w:space="0" w:color="auto"/>
              <w:right w:val="single" w:sz="4" w:space="0" w:color="auto"/>
            </w:tcBorders>
            <w:vAlign w:val="center"/>
          </w:tcPr>
          <w:p w:rsidR="00373570" w:rsidRPr="00015028"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sidRPr="00015028">
              <w:rPr>
                <w:rFonts w:ascii="Times New Roman" w:hAnsi="Times New Roman" w:cs="Times New Roman"/>
                <w:sz w:val="24"/>
                <w:szCs w:val="24"/>
              </w:rPr>
              <w:t>.2.2.</w:t>
            </w:r>
          </w:p>
        </w:tc>
        <w:tc>
          <w:tcPr>
            <w:tcW w:w="687"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ind w:right="-78"/>
              <w:rPr>
                <w:rFonts w:ascii="Times New Roman" w:hAnsi="Times New Roman" w:cs="Times New Roman"/>
                <w:sz w:val="24"/>
                <w:szCs w:val="24"/>
              </w:rPr>
            </w:pPr>
            <w:r w:rsidRPr="00015028">
              <w:rPr>
                <w:rFonts w:ascii="Times New Roman" w:hAnsi="Times New Roman" w:cs="Times New Roman"/>
                <w:sz w:val="24"/>
                <w:szCs w:val="24"/>
              </w:rPr>
              <w:t>Премиум Доверительный</w:t>
            </w:r>
          </w:p>
        </w:tc>
        <w:tc>
          <w:tcPr>
            <w:tcW w:w="403" w:type="pct"/>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офлайн</w:t>
            </w:r>
          </w:p>
        </w:tc>
        <w:tc>
          <w:tcPr>
            <w:tcW w:w="682" w:type="pct"/>
            <w:gridSpan w:val="2"/>
            <w:vMerge w:val="restart"/>
            <w:tcBorders>
              <w:top w:val="single" w:sz="12" w:space="0" w:color="auto"/>
              <w:left w:val="single" w:sz="4"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r w:rsidRPr="00015028">
              <w:rPr>
                <w:rFonts w:ascii="Times New Roman" w:hAnsi="Times New Roman" w:cs="Times New Roman"/>
                <w:sz w:val="24"/>
                <w:szCs w:val="24"/>
              </w:rPr>
              <w:t>5 000/100</w:t>
            </w:r>
          </w:p>
        </w:tc>
        <w:tc>
          <w:tcPr>
            <w:tcW w:w="1470" w:type="pct"/>
            <w:gridSpan w:val="12"/>
            <w:tcBorders>
              <w:top w:val="single" w:sz="8" w:space="0" w:color="auto"/>
              <w:left w:val="single" w:sz="4"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3,25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6,25</w:t>
            </w:r>
            <w:r w:rsidRPr="00015028">
              <w:rPr>
                <w:rFonts w:ascii="Times New Roman" w:hAnsi="Times New Roman" w:cs="Times New Roman"/>
                <w:sz w:val="24"/>
                <w:szCs w:val="24"/>
              </w:rPr>
              <w:t>)</w:t>
            </w:r>
          </w:p>
        </w:tc>
        <w:tc>
          <w:tcPr>
            <w:tcW w:w="1439" w:type="pct"/>
            <w:gridSpan w:val="10"/>
            <w:tcBorders>
              <w:top w:val="single" w:sz="8" w:space="0" w:color="auto"/>
              <w:left w:val="single" w:sz="4"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5,25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4,25</w:t>
            </w:r>
            <w:r w:rsidRPr="00015028">
              <w:rPr>
                <w:rFonts w:ascii="Times New Roman" w:hAnsi="Times New Roman" w:cs="Times New Roman"/>
                <w:sz w:val="24"/>
                <w:szCs w:val="24"/>
              </w:rPr>
              <w:t>)</w:t>
            </w:r>
          </w:p>
        </w:tc>
      </w:tr>
      <w:tr w:rsidR="00C46934" w:rsidRPr="00015028" w:rsidTr="00C12CBE">
        <w:trPr>
          <w:trHeight w:val="552"/>
        </w:trPr>
        <w:tc>
          <w:tcPr>
            <w:tcW w:w="319" w:type="pct"/>
            <w:vMerge/>
            <w:tcBorders>
              <w:left w:val="single" w:sz="4" w:space="0" w:color="auto"/>
              <w:bottom w:val="single" w:sz="12" w:space="0" w:color="auto"/>
              <w:right w:val="single" w:sz="4" w:space="0" w:color="auto"/>
            </w:tcBorders>
            <w:vAlign w:val="center"/>
          </w:tcPr>
          <w:p w:rsidR="00373570" w:rsidRPr="00015028" w:rsidRDefault="00373570" w:rsidP="00373570">
            <w:pPr>
              <w:ind w:right="-250"/>
              <w:rPr>
                <w:rFonts w:ascii="Times New Roman" w:hAnsi="Times New Roman" w:cs="Times New Roman"/>
                <w:sz w:val="24"/>
                <w:szCs w:val="24"/>
              </w:rPr>
            </w:pPr>
          </w:p>
        </w:tc>
        <w:tc>
          <w:tcPr>
            <w:tcW w:w="687"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78"/>
              <w:rPr>
                <w:rFonts w:ascii="Times New Roman" w:hAnsi="Times New Roman" w:cs="Times New Roman"/>
                <w:sz w:val="24"/>
                <w:szCs w:val="24"/>
              </w:rPr>
            </w:pPr>
          </w:p>
        </w:tc>
        <w:tc>
          <w:tcPr>
            <w:tcW w:w="403" w:type="pct"/>
            <w:tcBorders>
              <w:top w:val="single" w:sz="12" w:space="0" w:color="auto"/>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p>
        </w:tc>
        <w:tc>
          <w:tcPr>
            <w:tcW w:w="1470" w:type="pct"/>
            <w:gridSpan w:val="12"/>
            <w:tcBorders>
              <w:left w:val="single" w:sz="4" w:space="0" w:color="auto"/>
              <w:bottom w:val="single" w:sz="12"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3,5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6,0</w:t>
            </w:r>
            <w:r w:rsidRPr="00015028">
              <w:rPr>
                <w:rFonts w:ascii="Times New Roman" w:hAnsi="Times New Roman" w:cs="Times New Roman"/>
                <w:sz w:val="24"/>
                <w:szCs w:val="24"/>
              </w:rPr>
              <w:t>)</w:t>
            </w:r>
          </w:p>
        </w:tc>
        <w:tc>
          <w:tcPr>
            <w:tcW w:w="1439" w:type="pct"/>
            <w:gridSpan w:val="10"/>
            <w:tcBorders>
              <w:left w:val="single" w:sz="4" w:space="0" w:color="auto"/>
              <w:bottom w:val="single" w:sz="12"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5,5</w:t>
            </w:r>
          </w:p>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sidRPr="00015028">
              <w:rPr>
                <w:rFonts w:ascii="Times New Roman" w:hAnsi="Times New Roman" w:cs="Times New Roman"/>
                <w:sz w:val="24"/>
                <w:szCs w:val="24"/>
              </w:rPr>
              <w:t>(СР–</w:t>
            </w:r>
            <w:r>
              <w:rPr>
                <w:rFonts w:ascii="Times New Roman" w:hAnsi="Times New Roman" w:cs="Times New Roman"/>
                <w:sz w:val="24"/>
                <w:szCs w:val="24"/>
              </w:rPr>
              <w:t>4,0</w:t>
            </w:r>
            <w:r w:rsidRPr="00015028">
              <w:rPr>
                <w:rFonts w:ascii="Times New Roman" w:hAnsi="Times New Roman" w:cs="Times New Roman"/>
                <w:sz w:val="24"/>
                <w:szCs w:val="24"/>
              </w:rPr>
              <w:t>)</w:t>
            </w:r>
          </w:p>
        </w:tc>
      </w:tr>
      <w:tr w:rsidR="00C46934" w:rsidRPr="00015028" w:rsidTr="008F38AD">
        <w:trPr>
          <w:trHeight w:val="308"/>
        </w:trPr>
        <w:tc>
          <w:tcPr>
            <w:tcW w:w="319" w:type="pct"/>
            <w:vMerge w:val="restart"/>
            <w:tcBorders>
              <w:left w:val="single" w:sz="4" w:space="0" w:color="auto"/>
              <w:right w:val="single" w:sz="4" w:space="0" w:color="auto"/>
            </w:tcBorders>
            <w:vAlign w:val="center"/>
          </w:tcPr>
          <w:p w:rsidR="00373570" w:rsidRPr="00015028"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Pr>
                <w:rFonts w:ascii="Times New Roman" w:hAnsi="Times New Roman" w:cs="Times New Roman"/>
                <w:sz w:val="24"/>
                <w:szCs w:val="24"/>
              </w:rPr>
              <w:t>.2.3.</w:t>
            </w:r>
          </w:p>
        </w:tc>
        <w:tc>
          <w:tcPr>
            <w:tcW w:w="687" w:type="pct"/>
            <w:gridSpan w:val="2"/>
            <w:vMerge w:val="restart"/>
            <w:tcBorders>
              <w:left w:val="single" w:sz="4" w:space="0" w:color="auto"/>
              <w:right w:val="single" w:sz="4" w:space="0" w:color="auto"/>
            </w:tcBorders>
            <w:vAlign w:val="center"/>
          </w:tcPr>
          <w:p w:rsidR="00373570" w:rsidRPr="00015028" w:rsidRDefault="00373570" w:rsidP="00373570">
            <w:pPr>
              <w:ind w:right="-78"/>
              <w:rPr>
                <w:rFonts w:ascii="Times New Roman" w:hAnsi="Times New Roman" w:cs="Times New Roman"/>
                <w:sz w:val="24"/>
                <w:szCs w:val="24"/>
              </w:rPr>
            </w:pPr>
            <w:r>
              <w:rPr>
                <w:rFonts w:ascii="Times New Roman" w:hAnsi="Times New Roman" w:cs="Times New Roman"/>
                <w:sz w:val="24"/>
                <w:szCs w:val="24"/>
              </w:rPr>
              <w:t>Приумножай +</w:t>
            </w:r>
          </w:p>
        </w:tc>
        <w:tc>
          <w:tcPr>
            <w:tcW w:w="403" w:type="pct"/>
            <w:vMerge w:val="restart"/>
            <w:tcBorders>
              <w:top w:val="single" w:sz="12" w:space="0" w:color="auto"/>
              <w:left w:val="single" w:sz="4" w:space="0" w:color="auto"/>
              <w:right w:val="single" w:sz="4" w:space="0" w:color="auto"/>
            </w:tcBorders>
            <w:vAlign w:val="center"/>
          </w:tcPr>
          <w:p w:rsidR="00373570" w:rsidRPr="00AB4920" w:rsidRDefault="00373570" w:rsidP="00373570">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373570" w:rsidRPr="00015028" w:rsidRDefault="00373570" w:rsidP="00373570">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gridSpan w:val="2"/>
            <w:vMerge w:val="restart"/>
            <w:tcBorders>
              <w:left w:val="single" w:sz="4"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r>
              <w:rPr>
                <w:rFonts w:ascii="Times New Roman" w:hAnsi="Times New Roman" w:cs="Times New Roman"/>
                <w:sz w:val="24"/>
                <w:szCs w:val="24"/>
              </w:rPr>
              <w:t>50/-</w:t>
            </w:r>
          </w:p>
        </w:tc>
        <w:tc>
          <w:tcPr>
            <w:tcW w:w="2909" w:type="pct"/>
            <w:gridSpan w:val="22"/>
            <w:tcBorders>
              <w:left w:val="single" w:sz="4" w:space="0" w:color="auto"/>
              <w:bottom w:val="single" w:sz="12" w:space="0" w:color="auto"/>
              <w:right w:val="single" w:sz="4" w:space="0" w:color="auto"/>
            </w:tcBorders>
            <w:shd w:val="clear" w:color="auto" w:fill="E6FEFB"/>
            <w:vAlign w:val="center"/>
          </w:tcPr>
          <w:p w:rsidR="00373570" w:rsidRPr="00015028" w:rsidRDefault="00373570" w:rsidP="00373570">
            <w:pPr>
              <w:tabs>
                <w:tab w:val="left" w:pos="963"/>
              </w:tabs>
              <w:ind w:left="-167" w:right="-108"/>
              <w:jc w:val="center"/>
              <w:rPr>
                <w:rFonts w:ascii="Times New Roman" w:hAnsi="Times New Roman" w:cs="Times New Roman"/>
                <w:sz w:val="24"/>
                <w:szCs w:val="24"/>
              </w:rPr>
            </w:pPr>
            <w:r>
              <w:rPr>
                <w:rFonts w:ascii="Times New Roman" w:hAnsi="Times New Roman" w:cs="Times New Roman"/>
                <w:sz w:val="24"/>
                <w:szCs w:val="24"/>
              </w:rPr>
              <w:t>35 дней</w:t>
            </w:r>
          </w:p>
        </w:tc>
      </w:tr>
      <w:tr w:rsidR="005E5FEA" w:rsidRPr="00015028" w:rsidTr="008F38AD">
        <w:trPr>
          <w:trHeight w:val="371"/>
        </w:trPr>
        <w:tc>
          <w:tcPr>
            <w:tcW w:w="319" w:type="pct"/>
            <w:vMerge/>
            <w:tcBorders>
              <w:left w:val="single" w:sz="4" w:space="0" w:color="auto"/>
              <w:bottom w:val="single" w:sz="12" w:space="0" w:color="auto"/>
              <w:right w:val="single" w:sz="4" w:space="0" w:color="auto"/>
            </w:tcBorders>
            <w:vAlign w:val="center"/>
          </w:tcPr>
          <w:p w:rsidR="00373570" w:rsidRPr="00015028" w:rsidRDefault="00373570" w:rsidP="00373570">
            <w:pPr>
              <w:ind w:right="-250"/>
              <w:rPr>
                <w:rFonts w:ascii="Times New Roman" w:hAnsi="Times New Roman" w:cs="Times New Roman"/>
                <w:sz w:val="24"/>
                <w:szCs w:val="24"/>
              </w:rPr>
            </w:pPr>
          </w:p>
        </w:tc>
        <w:tc>
          <w:tcPr>
            <w:tcW w:w="687"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78"/>
              <w:rPr>
                <w:rFonts w:ascii="Times New Roman" w:hAnsi="Times New Roman" w:cs="Times New Roman"/>
                <w:sz w:val="24"/>
                <w:szCs w:val="24"/>
              </w:rPr>
            </w:pPr>
          </w:p>
        </w:tc>
        <w:tc>
          <w:tcPr>
            <w:tcW w:w="403" w:type="pct"/>
            <w:vMerge/>
            <w:tcBorders>
              <w:left w:val="single" w:sz="4" w:space="0" w:color="auto"/>
              <w:bottom w:val="single" w:sz="12" w:space="0" w:color="auto"/>
              <w:right w:val="single" w:sz="4" w:space="0" w:color="auto"/>
            </w:tcBorders>
            <w:vAlign w:val="center"/>
          </w:tcPr>
          <w:p w:rsidR="00373570" w:rsidRPr="00015028" w:rsidRDefault="00373570" w:rsidP="00373570">
            <w:pPr>
              <w:rPr>
                <w:rFonts w:ascii="Times New Roman" w:hAnsi="Times New Roman" w:cs="Times New Roman"/>
                <w:sz w:val="24"/>
                <w:szCs w:val="24"/>
              </w:rPr>
            </w:pPr>
          </w:p>
        </w:tc>
        <w:tc>
          <w:tcPr>
            <w:tcW w:w="682" w:type="pct"/>
            <w:gridSpan w:val="2"/>
            <w:vMerge/>
            <w:tcBorders>
              <w:left w:val="single" w:sz="4" w:space="0" w:color="auto"/>
              <w:bottom w:val="single" w:sz="12" w:space="0" w:color="auto"/>
              <w:right w:val="single" w:sz="4" w:space="0" w:color="auto"/>
            </w:tcBorders>
            <w:vAlign w:val="center"/>
          </w:tcPr>
          <w:p w:rsidR="00373570" w:rsidRPr="00015028" w:rsidRDefault="00373570" w:rsidP="00373570">
            <w:pPr>
              <w:ind w:right="-137"/>
              <w:rPr>
                <w:rFonts w:ascii="Times New Roman" w:hAnsi="Times New Roman" w:cs="Times New Roman"/>
                <w:sz w:val="24"/>
                <w:szCs w:val="24"/>
              </w:rPr>
            </w:pPr>
          </w:p>
        </w:tc>
        <w:tc>
          <w:tcPr>
            <w:tcW w:w="2909" w:type="pct"/>
            <w:gridSpan w:val="22"/>
            <w:tcBorders>
              <w:left w:val="single" w:sz="4" w:space="0" w:color="auto"/>
              <w:bottom w:val="single" w:sz="12" w:space="0" w:color="auto"/>
              <w:right w:val="single" w:sz="4" w:space="0" w:color="auto"/>
            </w:tcBorders>
            <w:vAlign w:val="center"/>
          </w:tcPr>
          <w:p w:rsidR="00373570" w:rsidRPr="00015028" w:rsidRDefault="00373570" w:rsidP="00373570">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3,0</w:t>
            </w:r>
            <w:r w:rsidRPr="00D319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7BE">
              <w:rPr>
                <w:rFonts w:ascii="Times New Roman" w:hAnsi="Times New Roman" w:cs="Times New Roman"/>
                <w:sz w:val="24"/>
                <w:szCs w:val="24"/>
              </w:rPr>
              <w:t>по</w:t>
            </w:r>
            <w:r>
              <w:rPr>
                <w:rFonts w:ascii="Times New Roman" w:hAnsi="Times New Roman" w:cs="Times New Roman"/>
                <w:sz w:val="24"/>
                <w:szCs w:val="24"/>
              </w:rPr>
              <w:t xml:space="preserve"> вновь открываемым и</w:t>
            </w:r>
            <w:r w:rsidRPr="004A47BE">
              <w:rPr>
                <w:rFonts w:ascii="Times New Roman" w:hAnsi="Times New Roman" w:cs="Times New Roman"/>
                <w:sz w:val="24"/>
                <w:szCs w:val="24"/>
              </w:rPr>
              <w:t xml:space="preserve"> автомати</w:t>
            </w:r>
            <w:r>
              <w:rPr>
                <w:rFonts w:ascii="Times New Roman" w:hAnsi="Times New Roman" w:cs="Times New Roman"/>
                <w:sz w:val="24"/>
                <w:szCs w:val="24"/>
              </w:rPr>
              <w:t>чески переоформляемым договорам</w:t>
            </w:r>
          </w:p>
        </w:tc>
      </w:tr>
      <w:tr w:rsidR="00C46934" w:rsidRPr="00015028" w:rsidTr="008F38AD">
        <w:trPr>
          <w:trHeight w:val="166"/>
        </w:trPr>
        <w:tc>
          <w:tcPr>
            <w:tcW w:w="319"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373570" w:rsidRPr="00015028" w:rsidRDefault="002753AD" w:rsidP="00373570">
            <w:pPr>
              <w:ind w:right="-250"/>
              <w:jc w:val="both"/>
              <w:rPr>
                <w:rFonts w:ascii="Times New Roman" w:hAnsi="Times New Roman" w:cs="Times New Roman"/>
                <w:sz w:val="24"/>
                <w:szCs w:val="24"/>
              </w:rPr>
            </w:pPr>
            <w:r>
              <w:rPr>
                <w:rFonts w:ascii="Times New Roman" w:hAnsi="Times New Roman" w:cs="Times New Roman"/>
                <w:sz w:val="24"/>
                <w:szCs w:val="24"/>
              </w:rPr>
              <w:t>7</w:t>
            </w:r>
            <w:r w:rsidR="00373570" w:rsidRPr="00015028">
              <w:rPr>
                <w:rFonts w:ascii="Times New Roman" w:hAnsi="Times New Roman" w:cs="Times New Roman"/>
                <w:sz w:val="24"/>
                <w:szCs w:val="24"/>
              </w:rPr>
              <w:t>.2.</w:t>
            </w:r>
            <w:r w:rsidR="00373570">
              <w:rPr>
                <w:rFonts w:ascii="Times New Roman" w:hAnsi="Times New Roman" w:cs="Times New Roman"/>
                <w:sz w:val="24"/>
                <w:szCs w:val="24"/>
              </w:rPr>
              <w:t>4</w:t>
            </w:r>
            <w:r w:rsidR="00373570" w:rsidRPr="00015028">
              <w:rPr>
                <w:rFonts w:ascii="Times New Roman" w:hAnsi="Times New Roman" w:cs="Times New Roman"/>
                <w:sz w:val="24"/>
                <w:szCs w:val="24"/>
              </w:rPr>
              <w:t>.</w:t>
            </w:r>
          </w:p>
        </w:tc>
        <w:tc>
          <w:tcPr>
            <w:tcW w:w="687"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Управляй  Онлайн</w:t>
            </w:r>
          </w:p>
        </w:tc>
        <w:tc>
          <w:tcPr>
            <w:tcW w:w="403"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373570" w:rsidRPr="00015028" w:rsidRDefault="00373570" w:rsidP="00373570">
            <w:pPr>
              <w:rPr>
                <w:rFonts w:ascii="Times New Roman" w:hAnsi="Times New Roman" w:cs="Times New Roman"/>
                <w:sz w:val="24"/>
                <w:szCs w:val="24"/>
              </w:rPr>
            </w:pPr>
            <w:r w:rsidRPr="00015028">
              <w:rPr>
                <w:rFonts w:ascii="Times New Roman" w:hAnsi="Times New Roman" w:cs="Times New Roman"/>
                <w:sz w:val="24"/>
                <w:szCs w:val="24"/>
              </w:rPr>
              <w:t>онлайн</w:t>
            </w:r>
          </w:p>
        </w:tc>
        <w:tc>
          <w:tcPr>
            <w:tcW w:w="682"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373570" w:rsidRPr="00015028" w:rsidRDefault="00373570" w:rsidP="00373570">
            <w:pPr>
              <w:ind w:right="288"/>
              <w:rPr>
                <w:rFonts w:ascii="Times New Roman" w:hAnsi="Times New Roman" w:cs="Times New Roman"/>
                <w:sz w:val="24"/>
                <w:szCs w:val="24"/>
              </w:rPr>
            </w:pPr>
            <w:r w:rsidRPr="00015028">
              <w:rPr>
                <w:rFonts w:ascii="Times New Roman" w:hAnsi="Times New Roman" w:cs="Times New Roman"/>
                <w:sz w:val="24"/>
                <w:szCs w:val="24"/>
              </w:rPr>
              <w:t>50/20</w:t>
            </w:r>
          </w:p>
        </w:tc>
        <w:tc>
          <w:tcPr>
            <w:tcW w:w="2909" w:type="pct"/>
            <w:gridSpan w:val="22"/>
            <w:tcBorders>
              <w:top w:val="single" w:sz="12" w:space="0" w:color="auto"/>
              <w:left w:val="single" w:sz="8" w:space="0" w:color="auto"/>
              <w:bottom w:val="single" w:sz="12" w:space="0" w:color="auto"/>
              <w:right w:val="single" w:sz="8" w:space="0" w:color="auto"/>
            </w:tcBorders>
            <w:shd w:val="clear" w:color="auto" w:fill="E6FEFB"/>
            <w:vAlign w:val="center"/>
          </w:tcPr>
          <w:p w:rsidR="00373570" w:rsidRPr="00015028" w:rsidRDefault="00373570" w:rsidP="00373570">
            <w:pPr>
              <w:tabs>
                <w:tab w:val="left" w:pos="-45"/>
              </w:tabs>
              <w:ind w:right="-108" w:hanging="45"/>
              <w:jc w:val="center"/>
              <w:rPr>
                <w:rFonts w:ascii="Times New Roman" w:hAnsi="Times New Roman" w:cs="Times New Roman"/>
                <w:sz w:val="24"/>
                <w:szCs w:val="24"/>
              </w:rPr>
            </w:pPr>
            <w:r w:rsidRPr="00015028">
              <w:rPr>
                <w:rFonts w:ascii="Times New Roman" w:hAnsi="Times New Roman" w:cs="Times New Roman"/>
                <w:sz w:val="24"/>
                <w:szCs w:val="24"/>
              </w:rPr>
              <w:t>275 дней</w:t>
            </w:r>
          </w:p>
        </w:tc>
      </w:tr>
      <w:tr w:rsidR="00C46934" w:rsidRPr="00015028" w:rsidTr="008F38AD">
        <w:tc>
          <w:tcPr>
            <w:tcW w:w="319" w:type="pct"/>
            <w:vMerge/>
            <w:tcBorders>
              <w:top w:val="single" w:sz="12" w:space="0" w:color="auto"/>
              <w:left w:val="single" w:sz="8" w:space="0" w:color="auto"/>
              <w:bottom w:val="single" w:sz="12" w:space="0" w:color="auto"/>
              <w:right w:val="single" w:sz="8" w:space="0" w:color="auto"/>
            </w:tcBorders>
            <w:vAlign w:val="center"/>
          </w:tcPr>
          <w:p w:rsidR="00373570" w:rsidRPr="00015028" w:rsidRDefault="00373570" w:rsidP="00373570">
            <w:pPr>
              <w:ind w:right="-250"/>
              <w:jc w:val="both"/>
              <w:rPr>
                <w:rFonts w:ascii="Times New Roman" w:hAnsi="Times New Roman" w:cs="Times New Roman"/>
                <w:sz w:val="24"/>
                <w:szCs w:val="24"/>
              </w:rPr>
            </w:pPr>
          </w:p>
        </w:tc>
        <w:tc>
          <w:tcPr>
            <w:tcW w:w="687" w:type="pct"/>
            <w:gridSpan w:val="2"/>
            <w:vMerge/>
            <w:tcBorders>
              <w:top w:val="single" w:sz="12" w:space="0" w:color="auto"/>
              <w:left w:val="single" w:sz="8" w:space="0" w:color="auto"/>
              <w:bottom w:val="single" w:sz="12" w:space="0" w:color="auto"/>
              <w:right w:val="single" w:sz="8" w:space="0" w:color="auto"/>
            </w:tcBorders>
            <w:vAlign w:val="center"/>
          </w:tcPr>
          <w:p w:rsidR="00373570" w:rsidRPr="00015028" w:rsidRDefault="00373570" w:rsidP="00373570">
            <w:pPr>
              <w:rPr>
                <w:rFonts w:ascii="Times New Roman" w:hAnsi="Times New Roman" w:cs="Times New Roman"/>
                <w:sz w:val="24"/>
                <w:szCs w:val="24"/>
              </w:rPr>
            </w:pPr>
          </w:p>
        </w:tc>
        <w:tc>
          <w:tcPr>
            <w:tcW w:w="403" w:type="pct"/>
            <w:vMerge/>
            <w:tcBorders>
              <w:top w:val="single" w:sz="12" w:space="0" w:color="auto"/>
              <w:left w:val="single" w:sz="8" w:space="0" w:color="auto"/>
              <w:bottom w:val="single" w:sz="12" w:space="0" w:color="auto"/>
              <w:right w:val="single" w:sz="8" w:space="0" w:color="auto"/>
            </w:tcBorders>
            <w:vAlign w:val="center"/>
          </w:tcPr>
          <w:p w:rsidR="00373570" w:rsidRPr="00015028" w:rsidRDefault="00373570" w:rsidP="00373570">
            <w:pPr>
              <w:rPr>
                <w:rFonts w:ascii="Times New Roman" w:hAnsi="Times New Roman" w:cs="Times New Roman"/>
                <w:sz w:val="24"/>
                <w:szCs w:val="24"/>
              </w:rPr>
            </w:pPr>
          </w:p>
        </w:tc>
        <w:tc>
          <w:tcPr>
            <w:tcW w:w="682" w:type="pct"/>
            <w:gridSpan w:val="2"/>
            <w:vMerge/>
            <w:tcBorders>
              <w:top w:val="single" w:sz="12" w:space="0" w:color="auto"/>
              <w:left w:val="single" w:sz="8" w:space="0" w:color="auto"/>
              <w:bottom w:val="single" w:sz="12" w:space="0" w:color="auto"/>
              <w:right w:val="single" w:sz="8" w:space="0" w:color="auto"/>
            </w:tcBorders>
            <w:vAlign w:val="center"/>
          </w:tcPr>
          <w:p w:rsidR="00373570" w:rsidRPr="00015028" w:rsidRDefault="00373570" w:rsidP="00373570">
            <w:pPr>
              <w:ind w:right="288"/>
              <w:rPr>
                <w:rFonts w:ascii="Times New Roman" w:hAnsi="Times New Roman" w:cs="Times New Roman"/>
                <w:sz w:val="24"/>
                <w:szCs w:val="24"/>
              </w:rPr>
            </w:pPr>
          </w:p>
        </w:tc>
        <w:tc>
          <w:tcPr>
            <w:tcW w:w="2909" w:type="pct"/>
            <w:gridSpan w:val="22"/>
            <w:tcBorders>
              <w:top w:val="single" w:sz="12" w:space="0" w:color="auto"/>
              <w:left w:val="single" w:sz="8" w:space="0" w:color="auto"/>
              <w:bottom w:val="single" w:sz="12" w:space="0" w:color="auto"/>
              <w:right w:val="single" w:sz="4" w:space="0" w:color="auto"/>
            </w:tcBorders>
            <w:vAlign w:val="center"/>
          </w:tcPr>
          <w:p w:rsidR="00373570" w:rsidRPr="00015028" w:rsidRDefault="00373570" w:rsidP="00373570">
            <w:pPr>
              <w:ind w:left="-74" w:firstLine="21"/>
              <w:jc w:val="center"/>
              <w:rPr>
                <w:rFonts w:ascii="Times New Roman" w:hAnsi="Times New Roman" w:cs="Times New Roman"/>
                <w:sz w:val="24"/>
                <w:szCs w:val="24"/>
              </w:rPr>
            </w:pPr>
            <w:r>
              <w:rPr>
                <w:rFonts w:ascii="Times New Roman" w:hAnsi="Times New Roman" w:cs="Times New Roman"/>
                <w:sz w:val="24"/>
                <w:szCs w:val="24"/>
              </w:rPr>
              <w:t>4,0</w:t>
            </w:r>
            <w:r w:rsidRPr="00015028">
              <w:rPr>
                <w:rFonts w:ascii="Times New Roman" w:hAnsi="Times New Roman" w:cs="Times New Roman"/>
                <w:sz w:val="24"/>
                <w:szCs w:val="24"/>
              </w:rPr>
              <w:t>;</w:t>
            </w:r>
          </w:p>
          <w:p w:rsidR="00373570" w:rsidRPr="00015028" w:rsidRDefault="00373570" w:rsidP="00373570">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C46934" w:rsidRPr="00015028" w:rsidTr="008F38AD">
        <w:tc>
          <w:tcPr>
            <w:tcW w:w="319" w:type="pct"/>
            <w:vMerge w:val="restart"/>
            <w:tcBorders>
              <w:top w:val="single" w:sz="12" w:space="0" w:color="auto"/>
              <w:left w:val="single" w:sz="8" w:space="0" w:color="auto"/>
              <w:right w:val="single" w:sz="8" w:space="0" w:color="auto"/>
            </w:tcBorders>
            <w:vAlign w:val="center"/>
          </w:tcPr>
          <w:p w:rsidR="00D76557" w:rsidRPr="00015028" w:rsidRDefault="002753AD" w:rsidP="00D76557">
            <w:pPr>
              <w:ind w:right="-250"/>
              <w:jc w:val="both"/>
              <w:rPr>
                <w:rFonts w:ascii="Times New Roman" w:hAnsi="Times New Roman" w:cs="Times New Roman"/>
                <w:sz w:val="24"/>
                <w:szCs w:val="24"/>
              </w:rPr>
            </w:pPr>
            <w:r>
              <w:rPr>
                <w:rFonts w:ascii="Times New Roman" w:hAnsi="Times New Roman" w:cs="Times New Roman"/>
                <w:sz w:val="24"/>
                <w:szCs w:val="24"/>
              </w:rPr>
              <w:t>7</w:t>
            </w:r>
            <w:r w:rsidR="00D76557">
              <w:rPr>
                <w:rFonts w:ascii="Times New Roman" w:hAnsi="Times New Roman" w:cs="Times New Roman"/>
                <w:sz w:val="24"/>
                <w:szCs w:val="24"/>
              </w:rPr>
              <w:t>.2.5.</w:t>
            </w:r>
          </w:p>
        </w:tc>
        <w:tc>
          <w:tcPr>
            <w:tcW w:w="687" w:type="pct"/>
            <w:gridSpan w:val="2"/>
            <w:vMerge w:val="restart"/>
            <w:tcBorders>
              <w:top w:val="single" w:sz="12" w:space="0" w:color="auto"/>
              <w:left w:val="single" w:sz="8" w:space="0" w:color="auto"/>
              <w:right w:val="single" w:sz="8" w:space="0" w:color="auto"/>
            </w:tcBorders>
            <w:vAlign w:val="center"/>
          </w:tcPr>
          <w:p w:rsidR="00D76557" w:rsidRPr="00015028" w:rsidRDefault="00D76557" w:rsidP="00D76557">
            <w:pPr>
              <w:rPr>
                <w:rFonts w:ascii="Times New Roman" w:hAnsi="Times New Roman" w:cs="Times New Roman"/>
                <w:sz w:val="24"/>
                <w:szCs w:val="24"/>
              </w:rPr>
            </w:pPr>
            <w:r>
              <w:rPr>
                <w:rFonts w:ascii="Times New Roman" w:hAnsi="Times New Roman" w:cs="Times New Roman"/>
                <w:sz w:val="24"/>
                <w:szCs w:val="24"/>
              </w:rPr>
              <w:t>Премиум Управляй</w:t>
            </w:r>
          </w:p>
        </w:tc>
        <w:tc>
          <w:tcPr>
            <w:tcW w:w="403" w:type="pct"/>
            <w:vMerge w:val="restart"/>
            <w:tcBorders>
              <w:top w:val="single" w:sz="12" w:space="0" w:color="auto"/>
              <w:left w:val="single" w:sz="8" w:space="0" w:color="auto"/>
              <w:right w:val="single" w:sz="8" w:space="0" w:color="auto"/>
            </w:tcBorders>
            <w:vAlign w:val="center"/>
          </w:tcPr>
          <w:p w:rsidR="00D76557" w:rsidRPr="00AB4920" w:rsidRDefault="00D76557" w:rsidP="00D76557">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D76557" w:rsidRPr="00015028" w:rsidRDefault="00D76557" w:rsidP="00D76557">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gridSpan w:val="2"/>
            <w:vMerge w:val="restart"/>
            <w:tcBorders>
              <w:top w:val="single" w:sz="12" w:space="0" w:color="auto"/>
              <w:left w:val="single" w:sz="8" w:space="0" w:color="auto"/>
              <w:right w:val="single" w:sz="8" w:space="0" w:color="auto"/>
            </w:tcBorders>
            <w:vAlign w:val="center"/>
          </w:tcPr>
          <w:p w:rsidR="00D76557" w:rsidRPr="00015028" w:rsidRDefault="00D76557" w:rsidP="00D76557">
            <w:pPr>
              <w:ind w:right="288"/>
              <w:rPr>
                <w:rFonts w:ascii="Times New Roman" w:hAnsi="Times New Roman" w:cs="Times New Roman"/>
                <w:sz w:val="24"/>
                <w:szCs w:val="24"/>
              </w:rPr>
            </w:pPr>
            <w:r>
              <w:rPr>
                <w:rFonts w:ascii="Times New Roman" w:hAnsi="Times New Roman" w:cs="Times New Roman"/>
                <w:sz w:val="24"/>
                <w:szCs w:val="24"/>
              </w:rPr>
              <w:t>10 000/100</w:t>
            </w:r>
          </w:p>
        </w:tc>
        <w:tc>
          <w:tcPr>
            <w:tcW w:w="2909" w:type="pct"/>
            <w:gridSpan w:val="22"/>
            <w:tcBorders>
              <w:top w:val="single" w:sz="12" w:space="0" w:color="auto"/>
              <w:left w:val="single" w:sz="8" w:space="0" w:color="auto"/>
              <w:bottom w:val="single" w:sz="12" w:space="0" w:color="auto"/>
              <w:right w:val="single" w:sz="8" w:space="0" w:color="auto"/>
            </w:tcBorders>
            <w:shd w:val="clear" w:color="auto" w:fill="E6FEFB"/>
            <w:vAlign w:val="center"/>
          </w:tcPr>
          <w:p w:rsidR="00D76557" w:rsidRPr="00015028" w:rsidRDefault="00D76557" w:rsidP="00D76557">
            <w:pPr>
              <w:tabs>
                <w:tab w:val="left" w:pos="-45"/>
              </w:tabs>
              <w:ind w:right="-108" w:hanging="45"/>
              <w:jc w:val="center"/>
              <w:rPr>
                <w:rFonts w:ascii="Times New Roman" w:hAnsi="Times New Roman" w:cs="Times New Roman"/>
                <w:sz w:val="24"/>
                <w:szCs w:val="24"/>
              </w:rPr>
            </w:pPr>
            <w:r>
              <w:rPr>
                <w:rFonts w:ascii="Times New Roman" w:hAnsi="Times New Roman" w:cs="Times New Roman"/>
                <w:sz w:val="24"/>
                <w:szCs w:val="24"/>
              </w:rPr>
              <w:t>366</w:t>
            </w:r>
            <w:r w:rsidRPr="00015028">
              <w:rPr>
                <w:rFonts w:ascii="Times New Roman" w:hAnsi="Times New Roman" w:cs="Times New Roman"/>
                <w:sz w:val="24"/>
                <w:szCs w:val="24"/>
              </w:rPr>
              <w:t xml:space="preserve"> дней</w:t>
            </w:r>
          </w:p>
        </w:tc>
      </w:tr>
      <w:tr w:rsidR="00C46934" w:rsidRPr="00015028" w:rsidTr="008F38AD">
        <w:tc>
          <w:tcPr>
            <w:tcW w:w="319" w:type="pct"/>
            <w:vMerge/>
            <w:tcBorders>
              <w:left w:val="single" w:sz="8" w:space="0" w:color="auto"/>
              <w:bottom w:val="single" w:sz="12" w:space="0" w:color="auto"/>
              <w:right w:val="single" w:sz="8" w:space="0" w:color="auto"/>
            </w:tcBorders>
            <w:vAlign w:val="center"/>
          </w:tcPr>
          <w:p w:rsidR="00D76557" w:rsidRDefault="00D76557" w:rsidP="00D76557">
            <w:pPr>
              <w:ind w:right="-250"/>
              <w:jc w:val="both"/>
              <w:rPr>
                <w:rFonts w:ascii="Times New Roman" w:hAnsi="Times New Roman" w:cs="Times New Roman"/>
                <w:sz w:val="24"/>
                <w:szCs w:val="24"/>
              </w:rPr>
            </w:pPr>
          </w:p>
        </w:tc>
        <w:tc>
          <w:tcPr>
            <w:tcW w:w="687" w:type="pct"/>
            <w:gridSpan w:val="2"/>
            <w:vMerge/>
            <w:tcBorders>
              <w:left w:val="single" w:sz="8" w:space="0" w:color="auto"/>
              <w:bottom w:val="single" w:sz="12" w:space="0" w:color="auto"/>
              <w:right w:val="single" w:sz="8" w:space="0" w:color="auto"/>
            </w:tcBorders>
            <w:vAlign w:val="center"/>
          </w:tcPr>
          <w:p w:rsidR="00D76557" w:rsidRDefault="00D76557" w:rsidP="00D76557">
            <w:pPr>
              <w:rPr>
                <w:rFonts w:ascii="Times New Roman" w:hAnsi="Times New Roman" w:cs="Times New Roman"/>
                <w:sz w:val="24"/>
                <w:szCs w:val="24"/>
              </w:rPr>
            </w:pPr>
          </w:p>
        </w:tc>
        <w:tc>
          <w:tcPr>
            <w:tcW w:w="403" w:type="pct"/>
            <w:vMerge/>
            <w:tcBorders>
              <w:left w:val="single" w:sz="8" w:space="0" w:color="auto"/>
              <w:bottom w:val="single" w:sz="12" w:space="0" w:color="auto"/>
              <w:right w:val="single" w:sz="8" w:space="0" w:color="auto"/>
            </w:tcBorders>
            <w:vAlign w:val="center"/>
          </w:tcPr>
          <w:p w:rsidR="00D76557" w:rsidRDefault="00D76557" w:rsidP="00D76557">
            <w:pPr>
              <w:ind w:right="-240"/>
              <w:rPr>
                <w:rFonts w:ascii="Times New Roman" w:hAnsi="Times New Roman" w:cs="Times New Roman"/>
                <w:sz w:val="24"/>
                <w:szCs w:val="24"/>
              </w:rPr>
            </w:pPr>
          </w:p>
        </w:tc>
        <w:tc>
          <w:tcPr>
            <w:tcW w:w="682" w:type="pct"/>
            <w:gridSpan w:val="2"/>
            <w:vMerge/>
            <w:tcBorders>
              <w:left w:val="single" w:sz="8" w:space="0" w:color="auto"/>
              <w:bottom w:val="single" w:sz="12" w:space="0" w:color="auto"/>
              <w:right w:val="single" w:sz="8" w:space="0" w:color="auto"/>
            </w:tcBorders>
            <w:vAlign w:val="center"/>
          </w:tcPr>
          <w:p w:rsidR="00D76557" w:rsidRDefault="00D76557" w:rsidP="00D76557">
            <w:pPr>
              <w:ind w:right="288"/>
              <w:rPr>
                <w:rFonts w:ascii="Times New Roman" w:hAnsi="Times New Roman" w:cs="Times New Roman"/>
                <w:sz w:val="24"/>
                <w:szCs w:val="24"/>
              </w:rPr>
            </w:pPr>
          </w:p>
        </w:tc>
        <w:tc>
          <w:tcPr>
            <w:tcW w:w="2909" w:type="pct"/>
            <w:gridSpan w:val="22"/>
            <w:tcBorders>
              <w:top w:val="single" w:sz="12" w:space="0" w:color="auto"/>
              <w:left w:val="single" w:sz="8" w:space="0" w:color="auto"/>
              <w:bottom w:val="single" w:sz="12" w:space="0" w:color="auto"/>
              <w:right w:val="single" w:sz="4" w:space="0" w:color="auto"/>
            </w:tcBorders>
            <w:vAlign w:val="center"/>
          </w:tcPr>
          <w:p w:rsidR="00D76557" w:rsidRPr="00015028" w:rsidRDefault="00D76557" w:rsidP="00D76557">
            <w:pPr>
              <w:ind w:left="-74" w:firstLine="21"/>
              <w:jc w:val="center"/>
              <w:rPr>
                <w:rFonts w:ascii="Times New Roman" w:hAnsi="Times New Roman" w:cs="Times New Roman"/>
                <w:sz w:val="24"/>
                <w:szCs w:val="24"/>
              </w:rPr>
            </w:pPr>
            <w:r>
              <w:rPr>
                <w:rFonts w:ascii="Times New Roman" w:hAnsi="Times New Roman" w:cs="Times New Roman"/>
                <w:sz w:val="24"/>
                <w:szCs w:val="24"/>
              </w:rPr>
              <w:t>5,0</w:t>
            </w:r>
            <w:r w:rsidRPr="00015028">
              <w:rPr>
                <w:rFonts w:ascii="Times New Roman" w:hAnsi="Times New Roman" w:cs="Times New Roman"/>
                <w:sz w:val="24"/>
                <w:szCs w:val="24"/>
              </w:rPr>
              <w:t>;</w:t>
            </w:r>
          </w:p>
          <w:p w:rsidR="00D76557" w:rsidRPr="00015028" w:rsidRDefault="00D76557" w:rsidP="00D76557">
            <w:pPr>
              <w:ind w:left="-74" w:firstLine="21"/>
              <w:jc w:val="center"/>
              <w:rPr>
                <w:rFonts w:ascii="Times New Roman" w:hAnsi="Times New Roman" w:cs="Times New Roman"/>
                <w:sz w:val="24"/>
                <w:szCs w:val="24"/>
              </w:rPr>
            </w:pPr>
            <w:r w:rsidRPr="00015028">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135A46" w:rsidRPr="008327C9" w:rsidTr="008F38AD">
        <w:trPr>
          <w:trHeight w:val="552"/>
        </w:trPr>
        <w:tc>
          <w:tcPr>
            <w:tcW w:w="319" w:type="pct"/>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rPr>
                <w:rFonts w:ascii="Times New Roman" w:hAnsi="Times New Roman" w:cs="Times New Roman"/>
                <w:b/>
                <w:sz w:val="24"/>
                <w:szCs w:val="24"/>
              </w:rPr>
            </w:pPr>
            <w:r>
              <w:rPr>
                <w:rFonts w:ascii="Times New Roman" w:hAnsi="Times New Roman" w:cs="Times New Roman"/>
                <w:b/>
                <w:sz w:val="24"/>
                <w:szCs w:val="24"/>
              </w:rPr>
              <w:t>7</w:t>
            </w:r>
            <w:r w:rsidRPr="00A4413F">
              <w:rPr>
                <w:rFonts w:ascii="Times New Roman" w:hAnsi="Times New Roman" w:cs="Times New Roman"/>
                <w:b/>
                <w:sz w:val="24"/>
                <w:szCs w:val="24"/>
              </w:rPr>
              <w:t>.3.</w:t>
            </w:r>
          </w:p>
        </w:tc>
        <w:tc>
          <w:tcPr>
            <w:tcW w:w="1772" w:type="pct"/>
            <w:gridSpan w:val="5"/>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долларах США:</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tabs>
                <w:tab w:val="left" w:pos="-106"/>
              </w:tabs>
              <w:ind w:left="-143" w:right="-132"/>
              <w:jc w:val="center"/>
              <w:rPr>
                <w:rFonts w:ascii="Times New Roman" w:hAnsi="Times New Roman" w:cs="Times New Roman"/>
                <w:sz w:val="24"/>
                <w:szCs w:val="24"/>
              </w:rPr>
            </w:pPr>
          </w:p>
        </w:tc>
      </w:tr>
      <w:tr w:rsidR="00135A46" w:rsidRPr="008327C9" w:rsidTr="008F38AD">
        <w:trPr>
          <w:trHeight w:val="552"/>
        </w:trPr>
        <w:tc>
          <w:tcPr>
            <w:tcW w:w="319" w:type="pct"/>
            <w:tcBorders>
              <w:top w:val="single" w:sz="12" w:space="0" w:color="auto"/>
              <w:left w:val="single" w:sz="2" w:space="0" w:color="auto"/>
              <w:bottom w:val="single" w:sz="6" w:space="0" w:color="auto"/>
              <w:right w:val="single" w:sz="6" w:space="0" w:color="auto"/>
            </w:tcBorders>
            <w:vAlign w:val="center"/>
          </w:tcPr>
          <w:p w:rsidR="00135A46" w:rsidRPr="00A4413F" w:rsidRDefault="00135A46"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.3.1.</w:t>
            </w:r>
          </w:p>
        </w:tc>
        <w:tc>
          <w:tcPr>
            <w:tcW w:w="687" w:type="pct"/>
            <w:gridSpan w:val="2"/>
            <w:tcBorders>
              <w:top w:val="single" w:sz="12" w:space="0" w:color="auto"/>
              <w:left w:val="single" w:sz="6" w:space="0" w:color="auto"/>
              <w:bottom w:val="single" w:sz="6" w:space="0" w:color="auto"/>
              <w:right w:val="single" w:sz="6" w:space="0" w:color="auto"/>
            </w:tcBorders>
            <w:vAlign w:val="center"/>
          </w:tcPr>
          <w:p w:rsidR="00135A46" w:rsidRPr="00A4413F" w:rsidRDefault="00135A46" w:rsidP="0037357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03" w:type="pct"/>
            <w:tcBorders>
              <w:top w:val="single" w:sz="12" w:space="0" w:color="auto"/>
              <w:left w:val="single" w:sz="6" w:space="0" w:color="auto"/>
              <w:right w:val="single" w:sz="6" w:space="0" w:color="auto"/>
            </w:tcBorders>
            <w:vAlign w:val="center"/>
          </w:tcPr>
          <w:p w:rsidR="00135A46" w:rsidRPr="00A4413F" w:rsidRDefault="00135A46" w:rsidP="00373570">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6" w:space="0" w:color="auto"/>
              <w:right w:val="single" w:sz="4" w:space="0" w:color="auto"/>
            </w:tcBorders>
            <w:vAlign w:val="center"/>
          </w:tcPr>
          <w:p w:rsidR="00135A46" w:rsidRPr="00A4413F" w:rsidRDefault="00135A46" w:rsidP="00373570">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9" w:type="pct"/>
            <w:gridSpan w:val="22"/>
            <w:tcBorders>
              <w:top w:val="single" w:sz="12" w:space="0" w:color="auto"/>
              <w:left w:val="single" w:sz="4" w:space="0" w:color="auto"/>
              <w:right w:val="single" w:sz="2" w:space="0" w:color="auto"/>
            </w:tcBorders>
            <w:vAlign w:val="center"/>
          </w:tcPr>
          <w:p w:rsidR="00135A46" w:rsidRPr="00A4413F" w:rsidRDefault="00513C63" w:rsidP="001A03C4">
            <w:pPr>
              <w:ind w:left="-45" w:right="-75"/>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Заключение договоров приостановлено с 24.05.2024</w:t>
            </w:r>
          </w:p>
        </w:tc>
      </w:tr>
      <w:tr w:rsidR="00135A46" w:rsidRPr="008327C9" w:rsidTr="008F38AD">
        <w:trPr>
          <w:trHeight w:val="552"/>
        </w:trPr>
        <w:tc>
          <w:tcPr>
            <w:tcW w:w="319" w:type="pct"/>
            <w:tcBorders>
              <w:top w:val="single" w:sz="12" w:space="0" w:color="auto"/>
              <w:left w:val="single" w:sz="4" w:space="0" w:color="auto"/>
              <w:bottom w:val="single" w:sz="6" w:space="0" w:color="auto"/>
              <w:right w:val="single" w:sz="6" w:space="0" w:color="auto"/>
            </w:tcBorders>
            <w:vAlign w:val="center"/>
          </w:tcPr>
          <w:p w:rsidR="00135A46" w:rsidRPr="00A4413F" w:rsidRDefault="00135A46"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.3.2.</w:t>
            </w:r>
          </w:p>
        </w:tc>
        <w:tc>
          <w:tcPr>
            <w:tcW w:w="687" w:type="pct"/>
            <w:gridSpan w:val="2"/>
            <w:tcBorders>
              <w:top w:val="single" w:sz="12" w:space="0" w:color="auto"/>
              <w:left w:val="single" w:sz="6" w:space="0" w:color="auto"/>
              <w:bottom w:val="single" w:sz="6" w:space="0" w:color="auto"/>
              <w:right w:val="single" w:sz="6" w:space="0" w:color="auto"/>
            </w:tcBorders>
            <w:vAlign w:val="center"/>
          </w:tcPr>
          <w:p w:rsidR="00135A46" w:rsidRPr="00A4413F" w:rsidRDefault="00135A46" w:rsidP="0037357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03" w:type="pct"/>
            <w:tcBorders>
              <w:top w:val="single" w:sz="12" w:space="0" w:color="auto"/>
              <w:left w:val="single" w:sz="6" w:space="0" w:color="auto"/>
              <w:right w:val="single" w:sz="6" w:space="0" w:color="auto"/>
            </w:tcBorders>
            <w:vAlign w:val="center"/>
          </w:tcPr>
          <w:p w:rsidR="00135A46" w:rsidRPr="00A4413F" w:rsidRDefault="00135A46" w:rsidP="00373570">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6" w:space="0" w:color="auto"/>
              <w:right w:val="single" w:sz="4" w:space="0" w:color="auto"/>
            </w:tcBorders>
            <w:vAlign w:val="center"/>
          </w:tcPr>
          <w:p w:rsidR="00135A46" w:rsidRPr="00A4413F" w:rsidRDefault="00135A46" w:rsidP="00373570">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auto"/>
            <w:vAlign w:val="center"/>
          </w:tcPr>
          <w:p w:rsidR="00135A46" w:rsidRPr="00A4413F" w:rsidRDefault="00513C63" w:rsidP="00513C63">
            <w:pPr>
              <w:ind w:left="-45" w:right="-75"/>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Заключение договоров приостановлено с 24.05.2024</w:t>
            </w:r>
          </w:p>
        </w:tc>
      </w:tr>
      <w:tr w:rsidR="00C12CBE" w:rsidRPr="008327C9" w:rsidTr="00C12CBE">
        <w:trPr>
          <w:trHeight w:val="395"/>
        </w:trPr>
        <w:tc>
          <w:tcPr>
            <w:tcW w:w="319" w:type="pct"/>
            <w:tcBorders>
              <w:top w:val="single" w:sz="12" w:space="0" w:color="auto"/>
              <w:left w:val="single" w:sz="4" w:space="0" w:color="auto"/>
              <w:right w:val="single" w:sz="6" w:space="0" w:color="auto"/>
            </w:tcBorders>
            <w:vAlign w:val="center"/>
          </w:tcPr>
          <w:p w:rsidR="00C12CBE" w:rsidRPr="00A4413F" w:rsidRDefault="00C12CBE" w:rsidP="00373570">
            <w:pPr>
              <w:ind w:right="-250"/>
              <w:rPr>
                <w:rFonts w:ascii="Times New Roman" w:hAnsi="Times New Roman" w:cs="Times New Roman"/>
                <w:sz w:val="24"/>
                <w:szCs w:val="24"/>
              </w:rPr>
            </w:pPr>
            <w:r>
              <w:rPr>
                <w:rFonts w:ascii="Times New Roman" w:hAnsi="Times New Roman" w:cs="Times New Roman"/>
                <w:sz w:val="24"/>
                <w:szCs w:val="24"/>
              </w:rPr>
              <w:lastRenderedPageBreak/>
              <w:t>7</w:t>
            </w:r>
            <w:r w:rsidRPr="00A4413F">
              <w:rPr>
                <w:rFonts w:ascii="Times New Roman" w:hAnsi="Times New Roman" w:cs="Times New Roman"/>
                <w:sz w:val="24"/>
                <w:szCs w:val="24"/>
              </w:rPr>
              <w:t>.3.3.</w:t>
            </w:r>
          </w:p>
        </w:tc>
        <w:tc>
          <w:tcPr>
            <w:tcW w:w="687" w:type="pct"/>
            <w:gridSpan w:val="2"/>
            <w:tcBorders>
              <w:top w:val="single" w:sz="12" w:space="0" w:color="auto"/>
              <w:left w:val="single" w:sz="6" w:space="0" w:color="auto"/>
              <w:right w:val="single" w:sz="6" w:space="0" w:color="auto"/>
            </w:tcBorders>
            <w:vAlign w:val="center"/>
          </w:tcPr>
          <w:p w:rsidR="00C12CBE" w:rsidRPr="00A4413F" w:rsidRDefault="00C12CBE" w:rsidP="00373570">
            <w:pPr>
              <w:ind w:right="-69"/>
              <w:rPr>
                <w:rFonts w:ascii="Times New Roman" w:hAnsi="Times New Roman" w:cs="Times New Roman"/>
                <w:sz w:val="24"/>
                <w:szCs w:val="24"/>
              </w:rPr>
            </w:pPr>
            <w:r w:rsidRPr="00A4413F">
              <w:rPr>
                <w:rFonts w:ascii="Times New Roman" w:hAnsi="Times New Roman" w:cs="Times New Roman"/>
                <w:sz w:val="24"/>
                <w:szCs w:val="24"/>
              </w:rPr>
              <w:t>к Совершеннолетию</w:t>
            </w:r>
          </w:p>
        </w:tc>
        <w:tc>
          <w:tcPr>
            <w:tcW w:w="403" w:type="pct"/>
            <w:tcBorders>
              <w:top w:val="single" w:sz="12" w:space="0" w:color="auto"/>
              <w:left w:val="single" w:sz="6" w:space="0" w:color="auto"/>
              <w:right w:val="single" w:sz="6" w:space="0" w:color="auto"/>
            </w:tcBorders>
            <w:vAlign w:val="center"/>
          </w:tcPr>
          <w:p w:rsidR="00C12CBE" w:rsidRPr="00A4413F" w:rsidRDefault="00C12CBE" w:rsidP="00373570">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82" w:type="pct"/>
            <w:gridSpan w:val="2"/>
            <w:tcBorders>
              <w:top w:val="single" w:sz="12" w:space="0" w:color="auto"/>
              <w:left w:val="single" w:sz="6" w:space="0" w:color="auto"/>
              <w:right w:val="single" w:sz="6" w:space="0" w:color="auto"/>
            </w:tcBorders>
            <w:vAlign w:val="center"/>
          </w:tcPr>
          <w:p w:rsidR="00C12CBE" w:rsidRPr="00A4413F" w:rsidRDefault="00C12CBE" w:rsidP="00373570">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9" w:type="pct"/>
            <w:gridSpan w:val="22"/>
            <w:tcBorders>
              <w:top w:val="single" w:sz="12" w:space="0" w:color="auto"/>
              <w:left w:val="single" w:sz="6" w:space="0" w:color="auto"/>
              <w:right w:val="single" w:sz="4" w:space="0" w:color="auto"/>
            </w:tcBorders>
            <w:shd w:val="clear" w:color="auto" w:fill="auto"/>
            <w:vAlign w:val="center"/>
          </w:tcPr>
          <w:p w:rsidR="00C12CBE" w:rsidRPr="00A4413F" w:rsidRDefault="00C12CBE" w:rsidP="002B341C">
            <w:pPr>
              <w:jc w:val="center"/>
              <w:rPr>
                <w:rFonts w:ascii="Times New Roman" w:hAnsi="Times New Roman" w:cs="Times New Roman"/>
                <w:sz w:val="24"/>
                <w:szCs w:val="24"/>
              </w:rPr>
            </w:pPr>
            <w:r>
              <w:rPr>
                <w:rFonts w:ascii="Times New Roman" w:hAnsi="Times New Roman" w:cs="Times New Roman"/>
                <w:sz w:val="24"/>
                <w:szCs w:val="24"/>
              </w:rPr>
              <w:t>Заключение договоров приостановлено с 24.05.2024</w:t>
            </w:r>
          </w:p>
        </w:tc>
      </w:tr>
      <w:tr w:rsidR="001D16FB" w:rsidRPr="008327C9" w:rsidTr="008F38AD">
        <w:trPr>
          <w:trHeight w:val="431"/>
        </w:trPr>
        <w:tc>
          <w:tcPr>
            <w:tcW w:w="319" w:type="pct"/>
            <w:tcBorders>
              <w:top w:val="single" w:sz="12" w:space="0" w:color="auto"/>
              <w:left w:val="single" w:sz="4" w:space="0" w:color="auto"/>
              <w:bottom w:val="single" w:sz="6" w:space="0" w:color="auto"/>
              <w:right w:val="single" w:sz="6" w:space="0" w:color="auto"/>
            </w:tcBorders>
            <w:shd w:val="clear" w:color="auto" w:fill="E6FEFB"/>
            <w:vAlign w:val="center"/>
          </w:tcPr>
          <w:p w:rsidR="001D16FB" w:rsidRPr="00A4413F" w:rsidRDefault="001D16FB" w:rsidP="00373570">
            <w:pPr>
              <w:rPr>
                <w:rFonts w:ascii="Times New Roman" w:hAnsi="Times New Roman" w:cs="Times New Roman"/>
                <w:b/>
                <w:sz w:val="24"/>
                <w:szCs w:val="24"/>
              </w:rPr>
            </w:pPr>
            <w:r>
              <w:rPr>
                <w:rFonts w:ascii="Times New Roman" w:hAnsi="Times New Roman" w:cs="Times New Roman"/>
                <w:b/>
                <w:sz w:val="24"/>
                <w:szCs w:val="24"/>
              </w:rPr>
              <w:t>7</w:t>
            </w:r>
            <w:r w:rsidRPr="00A4413F">
              <w:rPr>
                <w:rFonts w:ascii="Times New Roman" w:hAnsi="Times New Roman" w:cs="Times New Roman"/>
                <w:b/>
                <w:sz w:val="24"/>
                <w:szCs w:val="24"/>
              </w:rPr>
              <w:t>.4.</w:t>
            </w:r>
          </w:p>
        </w:tc>
        <w:tc>
          <w:tcPr>
            <w:tcW w:w="4681" w:type="pct"/>
            <w:gridSpan w:val="27"/>
            <w:tcBorders>
              <w:top w:val="single" w:sz="12" w:space="0" w:color="auto"/>
              <w:left w:val="single" w:sz="6" w:space="0" w:color="auto"/>
              <w:bottom w:val="single" w:sz="6" w:space="0" w:color="auto"/>
              <w:right w:val="single" w:sz="4" w:space="0" w:color="auto"/>
            </w:tcBorders>
            <w:shd w:val="clear" w:color="auto" w:fill="E6FEFB"/>
            <w:vAlign w:val="center"/>
          </w:tcPr>
          <w:p w:rsidR="001D16FB" w:rsidRPr="00A4413F" w:rsidRDefault="001D16FB" w:rsidP="001D16FB">
            <w:pPr>
              <w:tabs>
                <w:tab w:val="left" w:pos="-106"/>
              </w:tabs>
              <w:rPr>
                <w:rFonts w:ascii="Times New Roman" w:hAnsi="Times New Roman" w:cs="Times New Roman"/>
                <w:sz w:val="24"/>
                <w:szCs w:val="24"/>
              </w:rPr>
            </w:pPr>
            <w:r w:rsidRPr="00A4413F">
              <w:rPr>
                <w:rFonts w:ascii="Times New Roman" w:hAnsi="Times New Roman" w:cs="Times New Roman"/>
                <w:b/>
                <w:sz w:val="24"/>
                <w:szCs w:val="24"/>
              </w:rPr>
              <w:t>Отзывные депозиты в долларах США:</w:t>
            </w:r>
          </w:p>
        </w:tc>
        <w:bookmarkStart w:id="0" w:name="_GoBack"/>
        <w:bookmarkEnd w:id="0"/>
      </w:tr>
      <w:tr w:rsidR="00E80B91" w:rsidTr="008F38AD">
        <w:trPr>
          <w:trHeight w:val="552"/>
        </w:trPr>
        <w:tc>
          <w:tcPr>
            <w:tcW w:w="319" w:type="pct"/>
            <w:tcBorders>
              <w:top w:val="single" w:sz="12" w:space="0" w:color="auto"/>
              <w:left w:val="single" w:sz="2" w:space="0" w:color="auto"/>
              <w:bottom w:val="single" w:sz="6" w:space="0" w:color="auto"/>
              <w:right w:val="single" w:sz="6" w:space="0" w:color="auto"/>
            </w:tcBorders>
            <w:vAlign w:val="center"/>
          </w:tcPr>
          <w:p w:rsidR="00E80B91" w:rsidRPr="00A4413F" w:rsidRDefault="00E80B91"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.4.1.</w:t>
            </w:r>
          </w:p>
        </w:tc>
        <w:tc>
          <w:tcPr>
            <w:tcW w:w="687" w:type="pct"/>
            <w:gridSpan w:val="2"/>
            <w:tcBorders>
              <w:top w:val="single" w:sz="12" w:space="0" w:color="auto"/>
              <w:left w:val="single" w:sz="6" w:space="0" w:color="auto"/>
              <w:bottom w:val="single" w:sz="6" w:space="0" w:color="auto"/>
              <w:right w:val="single" w:sz="6" w:space="0" w:color="auto"/>
            </w:tcBorders>
            <w:vAlign w:val="center"/>
          </w:tcPr>
          <w:p w:rsidR="00E80B91" w:rsidRPr="00A4413F" w:rsidRDefault="00E80B91" w:rsidP="0037357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03" w:type="pct"/>
            <w:tcBorders>
              <w:top w:val="single" w:sz="12" w:space="0" w:color="auto"/>
              <w:left w:val="single" w:sz="6" w:space="0" w:color="auto"/>
              <w:right w:val="single" w:sz="6" w:space="0" w:color="auto"/>
            </w:tcBorders>
            <w:vAlign w:val="center"/>
          </w:tcPr>
          <w:p w:rsidR="00E80B91" w:rsidRPr="00A4413F" w:rsidRDefault="00E80B91"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6" w:space="0" w:color="auto"/>
              <w:right w:val="single" w:sz="6" w:space="0" w:color="auto"/>
            </w:tcBorders>
            <w:vAlign w:val="center"/>
          </w:tcPr>
          <w:p w:rsidR="00E80B91" w:rsidRPr="00A4413F" w:rsidRDefault="00E80B91" w:rsidP="00373570">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9" w:type="pct"/>
            <w:gridSpan w:val="22"/>
            <w:tcBorders>
              <w:top w:val="single" w:sz="12" w:space="0" w:color="auto"/>
              <w:left w:val="single" w:sz="6" w:space="0" w:color="auto"/>
              <w:right w:val="single" w:sz="4" w:space="0" w:color="auto"/>
            </w:tcBorders>
            <w:shd w:val="clear" w:color="auto" w:fill="auto"/>
            <w:vAlign w:val="center"/>
          </w:tcPr>
          <w:p w:rsidR="00E80B91" w:rsidRPr="00A4413F" w:rsidRDefault="00E80B91" w:rsidP="00FF7154">
            <w:pPr>
              <w:jc w:val="center"/>
              <w:rPr>
                <w:rFonts w:ascii="Times New Roman" w:hAnsi="Times New Roman" w:cs="Times New Roman"/>
                <w:sz w:val="24"/>
                <w:szCs w:val="24"/>
              </w:rPr>
            </w:pPr>
            <w:r>
              <w:rPr>
                <w:rFonts w:ascii="Times New Roman" w:hAnsi="Times New Roman" w:cs="Times New Roman"/>
                <w:sz w:val="24"/>
                <w:szCs w:val="24"/>
              </w:rPr>
              <w:t>Заключение договоров приостановлено с 1</w:t>
            </w:r>
            <w:r w:rsidR="00FF7154">
              <w:rPr>
                <w:rFonts w:ascii="Times New Roman" w:hAnsi="Times New Roman" w:cs="Times New Roman"/>
                <w:sz w:val="24"/>
                <w:szCs w:val="24"/>
                <w:lang w:val="en-US"/>
              </w:rPr>
              <w:t>2</w:t>
            </w:r>
            <w:r>
              <w:rPr>
                <w:rFonts w:ascii="Times New Roman" w:hAnsi="Times New Roman" w:cs="Times New Roman"/>
                <w:sz w:val="24"/>
                <w:szCs w:val="24"/>
              </w:rPr>
              <w:t>.01.2024</w:t>
            </w:r>
          </w:p>
        </w:tc>
      </w:tr>
      <w:tr w:rsidR="00E80B91" w:rsidTr="008F38AD">
        <w:trPr>
          <w:trHeight w:val="552"/>
        </w:trPr>
        <w:tc>
          <w:tcPr>
            <w:tcW w:w="319" w:type="pct"/>
            <w:tcBorders>
              <w:top w:val="single" w:sz="12" w:space="0" w:color="auto"/>
              <w:left w:val="single" w:sz="2" w:space="0" w:color="auto"/>
              <w:bottom w:val="single" w:sz="6" w:space="0" w:color="auto"/>
              <w:right w:val="single" w:sz="6" w:space="0" w:color="auto"/>
            </w:tcBorders>
            <w:vAlign w:val="center"/>
          </w:tcPr>
          <w:p w:rsidR="00E80B91" w:rsidRPr="00A4413F" w:rsidRDefault="00E80B91"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.4.2.</w:t>
            </w:r>
          </w:p>
        </w:tc>
        <w:tc>
          <w:tcPr>
            <w:tcW w:w="687" w:type="pct"/>
            <w:gridSpan w:val="2"/>
            <w:tcBorders>
              <w:top w:val="single" w:sz="12" w:space="0" w:color="auto"/>
              <w:left w:val="single" w:sz="6" w:space="0" w:color="auto"/>
              <w:bottom w:val="single" w:sz="6" w:space="0" w:color="auto"/>
              <w:right w:val="single" w:sz="6" w:space="0" w:color="auto"/>
            </w:tcBorders>
            <w:vAlign w:val="center"/>
          </w:tcPr>
          <w:p w:rsidR="00E80B91" w:rsidRPr="00A4413F" w:rsidRDefault="00E80B91" w:rsidP="0037357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03" w:type="pct"/>
            <w:tcBorders>
              <w:top w:val="single" w:sz="12" w:space="0" w:color="auto"/>
              <w:left w:val="single" w:sz="6" w:space="0" w:color="auto"/>
              <w:right w:val="single" w:sz="6" w:space="0" w:color="auto"/>
            </w:tcBorders>
            <w:vAlign w:val="center"/>
          </w:tcPr>
          <w:p w:rsidR="00E80B91" w:rsidRPr="00A4413F" w:rsidRDefault="00E80B91"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6" w:space="0" w:color="auto"/>
              <w:right w:val="single" w:sz="6" w:space="0" w:color="auto"/>
            </w:tcBorders>
            <w:vAlign w:val="center"/>
          </w:tcPr>
          <w:p w:rsidR="00E80B91" w:rsidRPr="00A4413F" w:rsidRDefault="00E80B91" w:rsidP="00373570">
            <w:pPr>
              <w:ind w:right="-250"/>
              <w:rPr>
                <w:rFonts w:ascii="Times New Roman" w:hAnsi="Times New Roman" w:cs="Times New Roman"/>
                <w:sz w:val="24"/>
                <w:szCs w:val="24"/>
              </w:rPr>
            </w:pPr>
            <w:r w:rsidRPr="00A4413F">
              <w:rPr>
                <w:rFonts w:ascii="Times New Roman" w:hAnsi="Times New Roman" w:cs="Times New Roman"/>
                <w:sz w:val="24"/>
                <w:szCs w:val="24"/>
              </w:rPr>
              <w:t>50 000/50</w:t>
            </w:r>
          </w:p>
        </w:tc>
        <w:tc>
          <w:tcPr>
            <w:tcW w:w="2909" w:type="pct"/>
            <w:gridSpan w:val="22"/>
            <w:tcBorders>
              <w:top w:val="single" w:sz="12" w:space="0" w:color="auto"/>
              <w:left w:val="single" w:sz="6" w:space="0" w:color="auto"/>
              <w:right w:val="single" w:sz="4" w:space="0" w:color="auto"/>
            </w:tcBorders>
            <w:shd w:val="clear" w:color="auto" w:fill="auto"/>
            <w:vAlign w:val="center"/>
          </w:tcPr>
          <w:p w:rsidR="00E80B91" w:rsidRPr="00A4413F" w:rsidRDefault="00E80B91" w:rsidP="00FF7154">
            <w:pPr>
              <w:jc w:val="center"/>
              <w:rPr>
                <w:rFonts w:ascii="Times New Roman" w:hAnsi="Times New Roman" w:cs="Times New Roman"/>
                <w:sz w:val="24"/>
                <w:szCs w:val="24"/>
                <w:lang w:val="en-US"/>
              </w:rPr>
            </w:pPr>
            <w:r>
              <w:rPr>
                <w:rFonts w:ascii="Times New Roman" w:hAnsi="Times New Roman" w:cs="Times New Roman"/>
                <w:sz w:val="24"/>
                <w:szCs w:val="24"/>
              </w:rPr>
              <w:t>Заключение договоров приостановлено с 1</w:t>
            </w:r>
            <w:r w:rsidR="00FF7154">
              <w:rPr>
                <w:rFonts w:ascii="Times New Roman" w:hAnsi="Times New Roman" w:cs="Times New Roman"/>
                <w:sz w:val="24"/>
                <w:szCs w:val="24"/>
                <w:lang w:val="en-US"/>
              </w:rPr>
              <w:t>2</w:t>
            </w:r>
            <w:r>
              <w:rPr>
                <w:rFonts w:ascii="Times New Roman" w:hAnsi="Times New Roman" w:cs="Times New Roman"/>
                <w:sz w:val="24"/>
                <w:szCs w:val="24"/>
              </w:rPr>
              <w:t>.01.2024</w:t>
            </w:r>
          </w:p>
        </w:tc>
      </w:tr>
      <w:tr w:rsidR="00135A46" w:rsidRPr="008327C9" w:rsidTr="008F38AD">
        <w:trPr>
          <w:trHeight w:val="552"/>
        </w:trPr>
        <w:tc>
          <w:tcPr>
            <w:tcW w:w="319" w:type="pct"/>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ind w:right="-250"/>
              <w:rPr>
                <w:rFonts w:ascii="Times New Roman" w:hAnsi="Times New Roman" w:cs="Times New Roman"/>
                <w:b/>
                <w:sz w:val="24"/>
                <w:szCs w:val="24"/>
              </w:rPr>
            </w:pPr>
            <w:r>
              <w:rPr>
                <w:rFonts w:ascii="Times New Roman" w:hAnsi="Times New Roman" w:cs="Times New Roman"/>
                <w:b/>
                <w:sz w:val="24"/>
                <w:szCs w:val="24"/>
              </w:rPr>
              <w:t>7</w:t>
            </w:r>
            <w:r w:rsidRPr="00A4413F">
              <w:rPr>
                <w:rFonts w:ascii="Times New Roman" w:hAnsi="Times New Roman" w:cs="Times New Roman"/>
                <w:b/>
                <w:sz w:val="24"/>
                <w:szCs w:val="24"/>
              </w:rPr>
              <w:t>.5.</w:t>
            </w:r>
          </w:p>
        </w:tc>
        <w:tc>
          <w:tcPr>
            <w:tcW w:w="1772" w:type="pct"/>
            <w:gridSpan w:val="5"/>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ind w:right="-240"/>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евро:</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E6FEFB"/>
            <w:vAlign w:val="center"/>
          </w:tcPr>
          <w:p w:rsidR="00135A46" w:rsidRPr="00A4413F" w:rsidRDefault="00135A46" w:rsidP="00373570">
            <w:pPr>
              <w:ind w:left="-45"/>
              <w:jc w:val="center"/>
              <w:rPr>
                <w:rFonts w:ascii="Times New Roman" w:hAnsi="Times New Roman" w:cs="Times New Roman"/>
                <w:sz w:val="24"/>
                <w:szCs w:val="24"/>
              </w:rPr>
            </w:pPr>
          </w:p>
        </w:tc>
      </w:tr>
      <w:tr w:rsidR="00135A46" w:rsidRPr="008327C9" w:rsidTr="008F38AD">
        <w:trPr>
          <w:trHeight w:val="552"/>
        </w:trPr>
        <w:tc>
          <w:tcPr>
            <w:tcW w:w="319" w:type="pct"/>
            <w:tcBorders>
              <w:top w:val="single" w:sz="8" w:space="0" w:color="auto"/>
              <w:left w:val="single" w:sz="4" w:space="0" w:color="auto"/>
              <w:bottom w:val="single" w:sz="12" w:space="0" w:color="auto"/>
              <w:right w:val="single" w:sz="8" w:space="0" w:color="auto"/>
            </w:tcBorders>
            <w:vAlign w:val="center"/>
          </w:tcPr>
          <w:p w:rsidR="00135A46" w:rsidRPr="00A4413F" w:rsidRDefault="00135A46"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.5.1.</w:t>
            </w:r>
          </w:p>
        </w:tc>
        <w:tc>
          <w:tcPr>
            <w:tcW w:w="687" w:type="pct"/>
            <w:gridSpan w:val="2"/>
            <w:tcBorders>
              <w:top w:val="single" w:sz="8" w:space="0" w:color="auto"/>
              <w:left w:val="single" w:sz="8" w:space="0" w:color="auto"/>
              <w:bottom w:val="single" w:sz="12" w:space="0" w:color="auto"/>
              <w:right w:val="single" w:sz="4" w:space="0" w:color="auto"/>
            </w:tcBorders>
            <w:vAlign w:val="center"/>
          </w:tcPr>
          <w:p w:rsidR="00135A46" w:rsidRPr="00A4413F" w:rsidRDefault="00135A46" w:rsidP="0037357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03" w:type="pct"/>
            <w:tcBorders>
              <w:top w:val="single" w:sz="12" w:space="0" w:color="auto"/>
              <w:left w:val="single" w:sz="4" w:space="0" w:color="auto"/>
              <w:bottom w:val="single" w:sz="12" w:space="0" w:color="auto"/>
              <w:right w:val="single" w:sz="4" w:space="0" w:color="auto"/>
            </w:tcBorders>
            <w:vAlign w:val="center"/>
          </w:tcPr>
          <w:p w:rsidR="00135A46" w:rsidRPr="00A4413F" w:rsidRDefault="00135A46"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4" w:space="0" w:color="auto"/>
              <w:bottom w:val="single" w:sz="12" w:space="0" w:color="auto"/>
              <w:right w:val="single" w:sz="4" w:space="0" w:color="auto"/>
            </w:tcBorders>
            <w:vAlign w:val="center"/>
          </w:tcPr>
          <w:p w:rsidR="00135A46" w:rsidRPr="00A4413F" w:rsidRDefault="00135A46" w:rsidP="00373570">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auto"/>
            <w:vAlign w:val="center"/>
          </w:tcPr>
          <w:p w:rsidR="00135A46" w:rsidRPr="00A4413F" w:rsidRDefault="00513C63" w:rsidP="001A03C4">
            <w:pPr>
              <w:ind w:left="-45"/>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Заключение договоров приостановлено с 24.05.2024</w:t>
            </w:r>
          </w:p>
        </w:tc>
      </w:tr>
      <w:tr w:rsidR="00135A46" w:rsidRPr="008327C9" w:rsidTr="008F38AD">
        <w:trPr>
          <w:trHeight w:val="552"/>
        </w:trPr>
        <w:tc>
          <w:tcPr>
            <w:tcW w:w="319" w:type="pct"/>
            <w:tcBorders>
              <w:top w:val="single" w:sz="12" w:space="0" w:color="auto"/>
              <w:left w:val="single" w:sz="4" w:space="0" w:color="auto"/>
              <w:bottom w:val="single" w:sz="12" w:space="0" w:color="auto"/>
              <w:right w:val="single" w:sz="8" w:space="0" w:color="auto"/>
            </w:tcBorders>
            <w:vAlign w:val="center"/>
          </w:tcPr>
          <w:p w:rsidR="00135A46" w:rsidRPr="00A4413F" w:rsidRDefault="00135A46"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.5.2.</w:t>
            </w:r>
          </w:p>
        </w:tc>
        <w:tc>
          <w:tcPr>
            <w:tcW w:w="687" w:type="pct"/>
            <w:gridSpan w:val="2"/>
            <w:tcBorders>
              <w:top w:val="single" w:sz="12" w:space="0" w:color="auto"/>
              <w:left w:val="single" w:sz="8" w:space="0" w:color="auto"/>
              <w:bottom w:val="single" w:sz="12" w:space="0" w:color="auto"/>
              <w:right w:val="single" w:sz="4" w:space="0" w:color="auto"/>
            </w:tcBorders>
            <w:vAlign w:val="center"/>
          </w:tcPr>
          <w:p w:rsidR="00135A46" w:rsidRPr="00A4413F" w:rsidRDefault="00135A46" w:rsidP="0037357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03" w:type="pct"/>
            <w:tcBorders>
              <w:top w:val="single" w:sz="12" w:space="0" w:color="auto"/>
              <w:left w:val="single" w:sz="4" w:space="0" w:color="auto"/>
              <w:bottom w:val="single" w:sz="12" w:space="0" w:color="auto"/>
              <w:right w:val="single" w:sz="4" w:space="0" w:color="auto"/>
            </w:tcBorders>
            <w:vAlign w:val="center"/>
          </w:tcPr>
          <w:p w:rsidR="00135A46" w:rsidRPr="00A4413F" w:rsidRDefault="00135A46"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4" w:space="0" w:color="auto"/>
              <w:bottom w:val="single" w:sz="12" w:space="0" w:color="auto"/>
              <w:right w:val="single" w:sz="4" w:space="0" w:color="auto"/>
            </w:tcBorders>
            <w:vAlign w:val="center"/>
          </w:tcPr>
          <w:p w:rsidR="00135A46" w:rsidRPr="00A4413F" w:rsidRDefault="00135A46" w:rsidP="00373570">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auto"/>
            <w:vAlign w:val="center"/>
          </w:tcPr>
          <w:p w:rsidR="00135A46" w:rsidRPr="00A4413F" w:rsidRDefault="00513C63" w:rsidP="001A03C4">
            <w:pPr>
              <w:ind w:left="-45"/>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 Заключение договоров приостановлено с 24.05.2024</w:t>
            </w:r>
          </w:p>
        </w:tc>
      </w:tr>
      <w:tr w:rsidR="001D16FB" w:rsidRPr="008327C9" w:rsidTr="008F38AD">
        <w:trPr>
          <w:trHeight w:val="396"/>
        </w:trPr>
        <w:tc>
          <w:tcPr>
            <w:tcW w:w="319" w:type="pct"/>
            <w:tcBorders>
              <w:top w:val="single" w:sz="8" w:space="0" w:color="auto"/>
              <w:left w:val="single" w:sz="4" w:space="0" w:color="auto"/>
              <w:bottom w:val="single" w:sz="12" w:space="0" w:color="auto"/>
              <w:right w:val="single" w:sz="8" w:space="0" w:color="auto"/>
            </w:tcBorders>
            <w:shd w:val="clear" w:color="auto" w:fill="E6FEFB"/>
            <w:vAlign w:val="center"/>
          </w:tcPr>
          <w:p w:rsidR="001D16FB" w:rsidRPr="00A4413F" w:rsidRDefault="001D16FB" w:rsidP="00373570">
            <w:pPr>
              <w:ind w:right="-250"/>
              <w:rPr>
                <w:rFonts w:ascii="Times New Roman" w:hAnsi="Times New Roman" w:cs="Times New Roman"/>
                <w:b/>
                <w:sz w:val="24"/>
                <w:szCs w:val="24"/>
              </w:rPr>
            </w:pPr>
            <w:r>
              <w:rPr>
                <w:rFonts w:ascii="Times New Roman" w:hAnsi="Times New Roman" w:cs="Times New Roman"/>
                <w:b/>
                <w:sz w:val="24"/>
                <w:szCs w:val="24"/>
              </w:rPr>
              <w:t>7</w:t>
            </w:r>
            <w:r w:rsidRPr="00A4413F">
              <w:rPr>
                <w:rFonts w:ascii="Times New Roman" w:hAnsi="Times New Roman" w:cs="Times New Roman"/>
                <w:b/>
                <w:sz w:val="24"/>
                <w:szCs w:val="24"/>
              </w:rPr>
              <w:t>.6.</w:t>
            </w:r>
          </w:p>
        </w:tc>
        <w:tc>
          <w:tcPr>
            <w:tcW w:w="4681" w:type="pct"/>
            <w:gridSpan w:val="27"/>
            <w:tcBorders>
              <w:top w:val="single" w:sz="12" w:space="0" w:color="auto"/>
              <w:left w:val="single" w:sz="8" w:space="0" w:color="auto"/>
              <w:bottom w:val="single" w:sz="12" w:space="0" w:color="auto"/>
              <w:right w:val="single" w:sz="4" w:space="0" w:color="auto"/>
            </w:tcBorders>
            <w:shd w:val="clear" w:color="auto" w:fill="E6FEFB"/>
            <w:vAlign w:val="center"/>
          </w:tcPr>
          <w:p w:rsidR="001D16FB" w:rsidRPr="00A4413F" w:rsidRDefault="001D16FB" w:rsidP="001D16FB">
            <w:pPr>
              <w:ind w:left="-45"/>
              <w:rPr>
                <w:rFonts w:ascii="Times New Roman" w:hAnsi="Times New Roman" w:cs="Times New Roman"/>
                <w:sz w:val="24"/>
                <w:szCs w:val="24"/>
              </w:rPr>
            </w:pPr>
            <w:r w:rsidRPr="00A4413F">
              <w:rPr>
                <w:rFonts w:ascii="Times New Roman" w:hAnsi="Times New Roman" w:cs="Times New Roman"/>
                <w:b/>
                <w:sz w:val="24"/>
                <w:szCs w:val="24"/>
              </w:rPr>
              <w:t>Отзывные депозиты в евро:</w:t>
            </w:r>
          </w:p>
        </w:tc>
      </w:tr>
      <w:tr w:rsidR="00E80B91" w:rsidRPr="008327C9" w:rsidTr="008F38AD">
        <w:trPr>
          <w:trHeight w:val="582"/>
        </w:trPr>
        <w:tc>
          <w:tcPr>
            <w:tcW w:w="319" w:type="pct"/>
            <w:tcBorders>
              <w:top w:val="single" w:sz="8" w:space="0" w:color="auto"/>
              <w:left w:val="single" w:sz="4" w:space="0" w:color="auto"/>
              <w:bottom w:val="single" w:sz="12" w:space="0" w:color="auto"/>
              <w:right w:val="single" w:sz="8" w:space="0" w:color="auto"/>
            </w:tcBorders>
            <w:vAlign w:val="center"/>
          </w:tcPr>
          <w:p w:rsidR="00E80B91" w:rsidRPr="00A4413F" w:rsidRDefault="00E80B91"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.6.1.</w:t>
            </w:r>
          </w:p>
        </w:tc>
        <w:tc>
          <w:tcPr>
            <w:tcW w:w="687" w:type="pct"/>
            <w:gridSpan w:val="2"/>
            <w:tcBorders>
              <w:top w:val="single" w:sz="8" w:space="0" w:color="auto"/>
              <w:left w:val="single" w:sz="8" w:space="0" w:color="auto"/>
              <w:bottom w:val="single" w:sz="12" w:space="0" w:color="auto"/>
              <w:right w:val="single" w:sz="8" w:space="0" w:color="auto"/>
            </w:tcBorders>
            <w:vAlign w:val="center"/>
          </w:tcPr>
          <w:p w:rsidR="00E80B91" w:rsidRPr="00A4413F" w:rsidRDefault="00E80B91" w:rsidP="0037357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03" w:type="pct"/>
            <w:tcBorders>
              <w:top w:val="single" w:sz="12" w:space="0" w:color="auto"/>
              <w:left w:val="single" w:sz="8" w:space="0" w:color="auto"/>
              <w:bottom w:val="single" w:sz="12" w:space="0" w:color="auto"/>
              <w:right w:val="single" w:sz="4" w:space="0" w:color="auto"/>
            </w:tcBorders>
            <w:vAlign w:val="center"/>
          </w:tcPr>
          <w:p w:rsidR="00E80B91" w:rsidRPr="00A4413F" w:rsidRDefault="00E80B91"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4" w:space="0" w:color="auto"/>
              <w:bottom w:val="single" w:sz="12" w:space="0" w:color="auto"/>
              <w:right w:val="single" w:sz="4" w:space="0" w:color="auto"/>
            </w:tcBorders>
            <w:vAlign w:val="center"/>
          </w:tcPr>
          <w:p w:rsidR="00E80B91" w:rsidRPr="00A4413F" w:rsidRDefault="00E80B91" w:rsidP="00373570">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auto"/>
            <w:vAlign w:val="center"/>
          </w:tcPr>
          <w:p w:rsidR="00E80B91" w:rsidRPr="00A4413F" w:rsidRDefault="00E80B91" w:rsidP="00FF7154">
            <w:pPr>
              <w:ind w:left="-45"/>
              <w:jc w:val="center"/>
              <w:rPr>
                <w:rFonts w:ascii="Times New Roman" w:hAnsi="Times New Roman" w:cs="Times New Roman"/>
                <w:sz w:val="24"/>
                <w:szCs w:val="24"/>
              </w:rPr>
            </w:pPr>
            <w:r>
              <w:rPr>
                <w:rFonts w:ascii="Times New Roman" w:hAnsi="Times New Roman" w:cs="Times New Roman"/>
                <w:sz w:val="24"/>
                <w:szCs w:val="24"/>
              </w:rPr>
              <w:t>Заключение договоров приостановлено с 1</w:t>
            </w:r>
            <w:r w:rsidR="00FF7154">
              <w:rPr>
                <w:rFonts w:ascii="Times New Roman" w:hAnsi="Times New Roman" w:cs="Times New Roman"/>
                <w:sz w:val="24"/>
                <w:szCs w:val="24"/>
                <w:lang w:val="en-US"/>
              </w:rPr>
              <w:t>2</w:t>
            </w:r>
            <w:r>
              <w:rPr>
                <w:rFonts w:ascii="Times New Roman" w:hAnsi="Times New Roman" w:cs="Times New Roman"/>
                <w:sz w:val="24"/>
                <w:szCs w:val="24"/>
              </w:rPr>
              <w:t>.01.2024</w:t>
            </w:r>
          </w:p>
        </w:tc>
      </w:tr>
      <w:tr w:rsidR="00E80B91" w:rsidRPr="008327C9" w:rsidTr="008F38AD">
        <w:trPr>
          <w:trHeight w:val="582"/>
        </w:trPr>
        <w:tc>
          <w:tcPr>
            <w:tcW w:w="319" w:type="pct"/>
            <w:tcBorders>
              <w:top w:val="single" w:sz="8" w:space="0" w:color="auto"/>
              <w:left w:val="single" w:sz="4" w:space="0" w:color="auto"/>
              <w:bottom w:val="single" w:sz="12" w:space="0" w:color="auto"/>
              <w:right w:val="single" w:sz="8" w:space="0" w:color="auto"/>
            </w:tcBorders>
            <w:vAlign w:val="center"/>
          </w:tcPr>
          <w:p w:rsidR="00E80B91" w:rsidRPr="00A4413F" w:rsidRDefault="00E80B91" w:rsidP="00373570">
            <w:pPr>
              <w:ind w:right="-250"/>
              <w:rPr>
                <w:rFonts w:ascii="Times New Roman" w:hAnsi="Times New Roman" w:cs="Times New Roman"/>
                <w:sz w:val="24"/>
                <w:szCs w:val="24"/>
              </w:rPr>
            </w:pPr>
            <w:r>
              <w:rPr>
                <w:rFonts w:ascii="Times New Roman" w:hAnsi="Times New Roman" w:cs="Times New Roman"/>
                <w:sz w:val="24"/>
                <w:szCs w:val="24"/>
              </w:rPr>
              <w:t>7</w:t>
            </w:r>
            <w:r w:rsidRPr="00A4413F">
              <w:rPr>
                <w:rFonts w:ascii="Times New Roman" w:hAnsi="Times New Roman" w:cs="Times New Roman"/>
                <w:sz w:val="24"/>
                <w:szCs w:val="24"/>
              </w:rPr>
              <w:t>.6.2.</w:t>
            </w:r>
          </w:p>
        </w:tc>
        <w:tc>
          <w:tcPr>
            <w:tcW w:w="687" w:type="pct"/>
            <w:gridSpan w:val="2"/>
            <w:tcBorders>
              <w:top w:val="single" w:sz="8" w:space="0" w:color="auto"/>
              <w:left w:val="single" w:sz="8" w:space="0" w:color="auto"/>
              <w:bottom w:val="single" w:sz="12" w:space="0" w:color="auto"/>
              <w:right w:val="single" w:sz="4" w:space="0" w:color="auto"/>
            </w:tcBorders>
            <w:vAlign w:val="center"/>
          </w:tcPr>
          <w:p w:rsidR="00E80B91" w:rsidRPr="00A4413F" w:rsidRDefault="00E80B91" w:rsidP="0037357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03" w:type="pct"/>
            <w:tcBorders>
              <w:top w:val="single" w:sz="12" w:space="0" w:color="auto"/>
              <w:left w:val="single" w:sz="4" w:space="0" w:color="auto"/>
              <w:bottom w:val="single" w:sz="12" w:space="0" w:color="auto"/>
              <w:right w:val="single" w:sz="4" w:space="0" w:color="auto"/>
            </w:tcBorders>
            <w:vAlign w:val="center"/>
          </w:tcPr>
          <w:p w:rsidR="00E80B91" w:rsidRPr="00A4413F" w:rsidRDefault="00E80B91" w:rsidP="00373570">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82" w:type="pct"/>
            <w:gridSpan w:val="2"/>
            <w:tcBorders>
              <w:top w:val="single" w:sz="12" w:space="0" w:color="auto"/>
              <w:left w:val="single" w:sz="4" w:space="0" w:color="auto"/>
              <w:bottom w:val="single" w:sz="12" w:space="0" w:color="auto"/>
              <w:right w:val="single" w:sz="4" w:space="0" w:color="auto"/>
            </w:tcBorders>
            <w:vAlign w:val="center"/>
          </w:tcPr>
          <w:p w:rsidR="00E80B91" w:rsidRPr="00A4413F" w:rsidRDefault="00E80B91" w:rsidP="00373570">
            <w:pPr>
              <w:ind w:right="-137"/>
              <w:rPr>
                <w:rFonts w:ascii="Times New Roman" w:hAnsi="Times New Roman" w:cs="Times New Roman"/>
                <w:sz w:val="24"/>
                <w:szCs w:val="24"/>
              </w:rPr>
            </w:pPr>
            <w:r w:rsidRPr="00A4413F">
              <w:rPr>
                <w:rFonts w:ascii="Times New Roman" w:hAnsi="Times New Roman" w:cs="Times New Roman"/>
                <w:sz w:val="24"/>
                <w:szCs w:val="24"/>
              </w:rPr>
              <w:t>50 000/50</w:t>
            </w:r>
          </w:p>
        </w:tc>
        <w:tc>
          <w:tcPr>
            <w:tcW w:w="2909" w:type="pct"/>
            <w:gridSpan w:val="22"/>
            <w:tcBorders>
              <w:top w:val="single" w:sz="12" w:space="0" w:color="auto"/>
              <w:left w:val="single" w:sz="4" w:space="0" w:color="auto"/>
              <w:bottom w:val="single" w:sz="12" w:space="0" w:color="auto"/>
              <w:right w:val="single" w:sz="4" w:space="0" w:color="auto"/>
            </w:tcBorders>
            <w:shd w:val="clear" w:color="auto" w:fill="auto"/>
            <w:vAlign w:val="center"/>
          </w:tcPr>
          <w:p w:rsidR="00E80B91" w:rsidRPr="00A4413F" w:rsidRDefault="00E80B91" w:rsidP="00FF7154">
            <w:pPr>
              <w:ind w:left="-45"/>
              <w:jc w:val="center"/>
              <w:rPr>
                <w:rFonts w:ascii="Times New Roman" w:hAnsi="Times New Roman" w:cs="Times New Roman"/>
                <w:sz w:val="24"/>
                <w:szCs w:val="24"/>
              </w:rPr>
            </w:pPr>
            <w:r>
              <w:rPr>
                <w:rFonts w:ascii="Times New Roman" w:hAnsi="Times New Roman" w:cs="Times New Roman"/>
                <w:sz w:val="24"/>
                <w:szCs w:val="24"/>
              </w:rPr>
              <w:t>Заключение договоров приостановлено с 1</w:t>
            </w:r>
            <w:r w:rsidR="00FF7154">
              <w:rPr>
                <w:rFonts w:ascii="Times New Roman" w:hAnsi="Times New Roman" w:cs="Times New Roman"/>
                <w:sz w:val="24"/>
                <w:szCs w:val="24"/>
                <w:lang w:val="en-US"/>
              </w:rPr>
              <w:t>2</w:t>
            </w:r>
            <w:r>
              <w:rPr>
                <w:rFonts w:ascii="Times New Roman" w:hAnsi="Times New Roman" w:cs="Times New Roman"/>
                <w:sz w:val="24"/>
                <w:szCs w:val="24"/>
              </w:rPr>
              <w:t>.01.2024</w:t>
            </w:r>
          </w:p>
        </w:tc>
      </w:tr>
      <w:tr w:rsidR="00586BF8" w:rsidRPr="008327C9" w:rsidTr="00C12CBE">
        <w:trPr>
          <w:trHeight w:val="552"/>
        </w:trPr>
        <w:tc>
          <w:tcPr>
            <w:tcW w:w="319" w:type="pct"/>
            <w:tcBorders>
              <w:top w:val="single" w:sz="12" w:space="0" w:color="auto"/>
              <w:left w:val="single" w:sz="4" w:space="0" w:color="auto"/>
              <w:bottom w:val="single" w:sz="12" w:space="0" w:color="auto"/>
              <w:right w:val="single" w:sz="4" w:space="0" w:color="auto"/>
            </w:tcBorders>
            <w:shd w:val="clear" w:color="auto" w:fill="E6FEFB"/>
            <w:vAlign w:val="center"/>
          </w:tcPr>
          <w:p w:rsidR="009375FB" w:rsidRPr="00A4413F" w:rsidRDefault="002753AD" w:rsidP="00373570">
            <w:pPr>
              <w:ind w:right="-250"/>
              <w:rPr>
                <w:rFonts w:ascii="Times New Roman" w:hAnsi="Times New Roman" w:cs="Times New Roman"/>
                <w:b/>
                <w:sz w:val="24"/>
                <w:szCs w:val="24"/>
              </w:rPr>
            </w:pPr>
            <w:r>
              <w:rPr>
                <w:rFonts w:ascii="Times New Roman" w:hAnsi="Times New Roman" w:cs="Times New Roman"/>
                <w:b/>
                <w:sz w:val="24"/>
                <w:szCs w:val="24"/>
              </w:rPr>
              <w:t>7</w:t>
            </w:r>
            <w:r w:rsidR="009375FB" w:rsidRPr="00A4413F">
              <w:rPr>
                <w:rFonts w:ascii="Times New Roman" w:hAnsi="Times New Roman" w:cs="Times New Roman"/>
                <w:b/>
                <w:sz w:val="24"/>
                <w:szCs w:val="24"/>
              </w:rPr>
              <w:t>.7.</w:t>
            </w:r>
          </w:p>
        </w:tc>
        <w:tc>
          <w:tcPr>
            <w:tcW w:w="1772" w:type="pct"/>
            <w:gridSpan w:val="5"/>
            <w:tcBorders>
              <w:top w:val="single" w:sz="12" w:space="0" w:color="auto"/>
              <w:left w:val="single" w:sz="4" w:space="0" w:color="auto"/>
              <w:bottom w:val="single" w:sz="12" w:space="0" w:color="auto"/>
              <w:right w:val="single" w:sz="4" w:space="0" w:color="auto"/>
            </w:tcBorders>
            <w:shd w:val="clear" w:color="auto" w:fill="E6FEFB"/>
            <w:vAlign w:val="center"/>
          </w:tcPr>
          <w:p w:rsidR="009375FB" w:rsidRPr="00A4413F" w:rsidRDefault="009375FB" w:rsidP="00373570">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российских рублях:</w:t>
            </w:r>
          </w:p>
        </w:tc>
        <w:tc>
          <w:tcPr>
            <w:tcW w:w="604" w:type="pct"/>
            <w:gridSpan w:val="4"/>
            <w:tcBorders>
              <w:top w:val="single" w:sz="12" w:space="0" w:color="auto"/>
              <w:left w:val="single" w:sz="4" w:space="0" w:color="auto"/>
              <w:bottom w:val="single" w:sz="12" w:space="0" w:color="auto"/>
              <w:right w:val="single" w:sz="4" w:space="0" w:color="auto"/>
            </w:tcBorders>
            <w:shd w:val="clear" w:color="auto" w:fill="E6FEFB"/>
          </w:tcPr>
          <w:p w:rsidR="009375FB" w:rsidRDefault="009375FB" w:rsidP="00373570">
            <w:pPr>
              <w:jc w:val="center"/>
              <w:rPr>
                <w:rFonts w:ascii="Times New Roman" w:hAnsi="Times New Roman" w:cs="Times New Roman"/>
                <w:sz w:val="24"/>
                <w:szCs w:val="24"/>
              </w:rPr>
            </w:pPr>
            <w:r>
              <w:rPr>
                <w:rFonts w:ascii="Times New Roman" w:hAnsi="Times New Roman" w:cs="Times New Roman"/>
                <w:sz w:val="24"/>
                <w:szCs w:val="24"/>
              </w:rPr>
              <w:t>90-182</w:t>
            </w:r>
          </w:p>
          <w:p w:rsidR="009375FB" w:rsidRDefault="009375FB" w:rsidP="00373570">
            <w:pPr>
              <w:jc w:val="center"/>
              <w:rPr>
                <w:rFonts w:ascii="Times New Roman" w:hAnsi="Times New Roman" w:cs="Times New Roman"/>
                <w:sz w:val="24"/>
                <w:szCs w:val="24"/>
              </w:rPr>
            </w:pPr>
            <w:r>
              <w:rPr>
                <w:rFonts w:ascii="Times New Roman" w:hAnsi="Times New Roman" w:cs="Times New Roman"/>
                <w:sz w:val="24"/>
                <w:szCs w:val="24"/>
              </w:rPr>
              <w:t>дней</w:t>
            </w:r>
          </w:p>
        </w:tc>
        <w:tc>
          <w:tcPr>
            <w:tcW w:w="546" w:type="pct"/>
            <w:gridSpan w:val="5"/>
            <w:tcBorders>
              <w:top w:val="single" w:sz="12" w:space="0" w:color="auto"/>
              <w:left w:val="single" w:sz="4" w:space="0" w:color="auto"/>
              <w:bottom w:val="single" w:sz="12" w:space="0" w:color="auto"/>
              <w:right w:val="single" w:sz="4" w:space="0" w:color="auto"/>
            </w:tcBorders>
            <w:shd w:val="clear" w:color="auto" w:fill="E6FEFB"/>
          </w:tcPr>
          <w:p w:rsidR="009375FB" w:rsidRDefault="009375FB" w:rsidP="00373570">
            <w:pPr>
              <w:jc w:val="center"/>
              <w:rPr>
                <w:rFonts w:ascii="Times New Roman" w:hAnsi="Times New Roman" w:cs="Times New Roman"/>
                <w:sz w:val="24"/>
                <w:szCs w:val="24"/>
              </w:rPr>
            </w:pPr>
            <w:r w:rsidRPr="00A4413F">
              <w:rPr>
                <w:rFonts w:ascii="Times New Roman" w:hAnsi="Times New Roman" w:cs="Times New Roman"/>
                <w:sz w:val="24"/>
                <w:szCs w:val="24"/>
              </w:rPr>
              <w:t>183-369</w:t>
            </w:r>
          </w:p>
          <w:p w:rsidR="009375FB" w:rsidRPr="00A4413F" w:rsidRDefault="009375FB" w:rsidP="00373570">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669" w:type="pct"/>
            <w:gridSpan w:val="7"/>
            <w:tcBorders>
              <w:top w:val="single" w:sz="12" w:space="0" w:color="auto"/>
              <w:left w:val="single" w:sz="4" w:space="0" w:color="auto"/>
              <w:bottom w:val="single" w:sz="12" w:space="0" w:color="auto"/>
              <w:right w:val="single" w:sz="4" w:space="0" w:color="auto"/>
            </w:tcBorders>
            <w:shd w:val="clear" w:color="auto" w:fill="E6FEFB"/>
          </w:tcPr>
          <w:p w:rsidR="00450131" w:rsidRDefault="009375FB" w:rsidP="00373570">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rsidR="009375FB" w:rsidRDefault="009375FB" w:rsidP="00373570">
            <w:pPr>
              <w:ind w:left="-108" w:right="-120"/>
              <w:jc w:val="center"/>
              <w:rPr>
                <w:rFonts w:ascii="Times New Roman" w:hAnsi="Times New Roman" w:cs="Times New Roman"/>
                <w:sz w:val="24"/>
                <w:szCs w:val="24"/>
              </w:rPr>
            </w:pPr>
            <w:r>
              <w:rPr>
                <w:rFonts w:ascii="Times New Roman" w:hAnsi="Times New Roman" w:cs="Times New Roman"/>
                <w:sz w:val="24"/>
                <w:szCs w:val="24"/>
              </w:rPr>
              <w:t>дней</w:t>
            </w:r>
          </w:p>
        </w:tc>
        <w:tc>
          <w:tcPr>
            <w:tcW w:w="468" w:type="pct"/>
            <w:gridSpan w:val="4"/>
            <w:tcBorders>
              <w:top w:val="single" w:sz="12" w:space="0" w:color="auto"/>
              <w:left w:val="single" w:sz="4" w:space="0" w:color="auto"/>
              <w:bottom w:val="single" w:sz="12" w:space="0" w:color="auto"/>
              <w:right w:val="single" w:sz="4" w:space="0" w:color="auto"/>
            </w:tcBorders>
            <w:shd w:val="clear" w:color="auto" w:fill="E6FEFB"/>
          </w:tcPr>
          <w:p w:rsidR="00450131" w:rsidRDefault="009375FB" w:rsidP="00373570">
            <w:pPr>
              <w:ind w:left="-108" w:right="-120"/>
              <w:jc w:val="center"/>
              <w:rPr>
                <w:rFonts w:ascii="Times New Roman" w:hAnsi="Times New Roman" w:cs="Times New Roman"/>
                <w:sz w:val="24"/>
                <w:szCs w:val="24"/>
              </w:rPr>
            </w:pPr>
            <w:r>
              <w:rPr>
                <w:rFonts w:ascii="Times New Roman" w:hAnsi="Times New Roman" w:cs="Times New Roman"/>
                <w:sz w:val="24"/>
                <w:szCs w:val="24"/>
              </w:rPr>
              <w:t xml:space="preserve">551-734 </w:t>
            </w:r>
          </w:p>
          <w:p w:rsidR="009375FB" w:rsidRPr="00A4413F" w:rsidRDefault="009375FB" w:rsidP="00373570">
            <w:pPr>
              <w:ind w:left="-108" w:right="-120"/>
              <w:jc w:val="center"/>
              <w:rPr>
                <w:rFonts w:ascii="Times New Roman" w:hAnsi="Times New Roman" w:cs="Times New Roman"/>
                <w:sz w:val="24"/>
                <w:szCs w:val="24"/>
              </w:rPr>
            </w:pPr>
            <w:r>
              <w:rPr>
                <w:rFonts w:ascii="Times New Roman" w:hAnsi="Times New Roman" w:cs="Times New Roman"/>
                <w:sz w:val="24"/>
                <w:szCs w:val="24"/>
              </w:rPr>
              <w:t>дней</w:t>
            </w:r>
          </w:p>
        </w:tc>
        <w:tc>
          <w:tcPr>
            <w:tcW w:w="622" w:type="pct"/>
            <w:gridSpan w:val="2"/>
            <w:tcBorders>
              <w:top w:val="single" w:sz="12" w:space="0" w:color="auto"/>
              <w:left w:val="single" w:sz="4" w:space="0" w:color="auto"/>
              <w:bottom w:val="single" w:sz="12" w:space="0" w:color="auto"/>
              <w:right w:val="single" w:sz="4" w:space="0" w:color="auto"/>
            </w:tcBorders>
            <w:shd w:val="clear" w:color="auto" w:fill="E6FEFB"/>
          </w:tcPr>
          <w:p w:rsidR="009375FB" w:rsidRDefault="009375FB" w:rsidP="00373570">
            <w:pPr>
              <w:ind w:left="-143" w:right="-108"/>
              <w:jc w:val="center"/>
              <w:rPr>
                <w:rFonts w:ascii="Times New Roman" w:hAnsi="Times New Roman" w:cs="Times New Roman"/>
                <w:sz w:val="24"/>
                <w:szCs w:val="24"/>
              </w:rPr>
            </w:pPr>
            <w:r>
              <w:rPr>
                <w:rFonts w:ascii="Times New Roman" w:hAnsi="Times New Roman" w:cs="Times New Roman"/>
                <w:sz w:val="24"/>
                <w:szCs w:val="24"/>
              </w:rPr>
              <w:t>735</w:t>
            </w:r>
            <w:r w:rsidRPr="00A4413F">
              <w:rPr>
                <w:rFonts w:ascii="Times New Roman" w:hAnsi="Times New Roman" w:cs="Times New Roman"/>
                <w:sz w:val="24"/>
                <w:szCs w:val="24"/>
              </w:rPr>
              <w:t xml:space="preserve">-1000 </w:t>
            </w:r>
          </w:p>
          <w:p w:rsidR="009375FB" w:rsidRPr="00A4413F" w:rsidRDefault="009375FB" w:rsidP="00373570">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C46934" w:rsidRPr="008327C9" w:rsidTr="00C12CBE">
        <w:trPr>
          <w:trHeight w:val="552"/>
        </w:trPr>
        <w:tc>
          <w:tcPr>
            <w:tcW w:w="319" w:type="pct"/>
            <w:tcBorders>
              <w:top w:val="single" w:sz="12" w:space="0" w:color="auto"/>
              <w:left w:val="single" w:sz="4" w:space="0" w:color="auto"/>
              <w:right w:val="single" w:sz="4" w:space="0" w:color="auto"/>
            </w:tcBorders>
            <w:vAlign w:val="center"/>
          </w:tcPr>
          <w:p w:rsidR="009375FB" w:rsidRPr="00A4413F"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9375FB" w:rsidRPr="00A4413F">
              <w:rPr>
                <w:rFonts w:ascii="Times New Roman" w:hAnsi="Times New Roman" w:cs="Times New Roman"/>
                <w:sz w:val="24"/>
                <w:szCs w:val="24"/>
              </w:rPr>
              <w:t>.7.1.</w:t>
            </w:r>
          </w:p>
        </w:tc>
        <w:tc>
          <w:tcPr>
            <w:tcW w:w="687" w:type="pct"/>
            <w:gridSpan w:val="2"/>
            <w:tcBorders>
              <w:top w:val="single" w:sz="12" w:space="0" w:color="auto"/>
              <w:left w:val="single" w:sz="4" w:space="0" w:color="auto"/>
              <w:right w:val="single" w:sz="4" w:space="0" w:color="auto"/>
            </w:tcBorders>
            <w:vAlign w:val="center"/>
          </w:tcPr>
          <w:p w:rsidR="009375FB" w:rsidRPr="00A4413F" w:rsidRDefault="009375FB" w:rsidP="0037357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403" w:type="pct"/>
            <w:tcBorders>
              <w:top w:val="single" w:sz="12" w:space="0" w:color="auto"/>
              <w:left w:val="single" w:sz="4" w:space="0" w:color="auto"/>
              <w:right w:val="single" w:sz="4" w:space="0" w:color="auto"/>
            </w:tcBorders>
            <w:vAlign w:val="center"/>
          </w:tcPr>
          <w:p w:rsidR="009375FB" w:rsidRPr="00A4413F" w:rsidRDefault="009375FB" w:rsidP="00373570">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rsidR="009375FB" w:rsidRPr="00A4413F" w:rsidRDefault="009375FB" w:rsidP="00373570">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82" w:type="pct"/>
            <w:gridSpan w:val="2"/>
            <w:tcBorders>
              <w:top w:val="single" w:sz="12" w:space="0" w:color="auto"/>
              <w:left w:val="single" w:sz="4" w:space="0" w:color="auto"/>
              <w:right w:val="single" w:sz="4" w:space="0" w:color="auto"/>
            </w:tcBorders>
            <w:vAlign w:val="center"/>
          </w:tcPr>
          <w:p w:rsidR="009375FB" w:rsidRPr="00A4413F" w:rsidRDefault="009375FB" w:rsidP="00373570">
            <w:pPr>
              <w:ind w:right="-137"/>
              <w:rPr>
                <w:rFonts w:ascii="Times New Roman" w:hAnsi="Times New Roman" w:cs="Times New Roman"/>
                <w:sz w:val="24"/>
                <w:szCs w:val="24"/>
              </w:rPr>
            </w:pPr>
            <w:r w:rsidRPr="00A4413F">
              <w:rPr>
                <w:rFonts w:ascii="Times New Roman" w:hAnsi="Times New Roman" w:cs="Times New Roman"/>
                <w:sz w:val="24"/>
                <w:szCs w:val="24"/>
              </w:rPr>
              <w:t>6 000/600</w:t>
            </w:r>
          </w:p>
        </w:tc>
        <w:tc>
          <w:tcPr>
            <w:tcW w:w="604" w:type="pct"/>
            <w:gridSpan w:val="4"/>
            <w:tcBorders>
              <w:top w:val="single" w:sz="12" w:space="0" w:color="auto"/>
              <w:left w:val="single" w:sz="4" w:space="0" w:color="auto"/>
              <w:right w:val="single" w:sz="4" w:space="0" w:color="auto"/>
            </w:tcBorders>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8,25</w:t>
            </w:r>
          </w:p>
        </w:tc>
        <w:tc>
          <w:tcPr>
            <w:tcW w:w="546" w:type="pct"/>
            <w:gridSpan w:val="5"/>
            <w:tcBorders>
              <w:top w:val="single" w:sz="12" w:space="0" w:color="auto"/>
              <w:left w:val="single" w:sz="4" w:space="0" w:color="auto"/>
              <w:right w:val="single" w:sz="4" w:space="0" w:color="auto"/>
            </w:tcBorders>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11,0</w:t>
            </w:r>
          </w:p>
        </w:tc>
        <w:tc>
          <w:tcPr>
            <w:tcW w:w="669" w:type="pct"/>
            <w:gridSpan w:val="7"/>
            <w:tcBorders>
              <w:top w:val="single" w:sz="12" w:space="0" w:color="auto"/>
              <w:left w:val="single" w:sz="4" w:space="0" w:color="auto"/>
              <w:right w:val="single" w:sz="4" w:space="0" w:color="auto"/>
            </w:tcBorders>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11,5</w:t>
            </w:r>
          </w:p>
        </w:tc>
        <w:tc>
          <w:tcPr>
            <w:tcW w:w="468" w:type="pct"/>
            <w:gridSpan w:val="4"/>
            <w:tcBorders>
              <w:top w:val="single" w:sz="12" w:space="0" w:color="auto"/>
              <w:left w:val="single" w:sz="4" w:space="0" w:color="auto"/>
              <w:right w:val="single" w:sz="4" w:space="0" w:color="auto"/>
            </w:tcBorders>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11,5</w:t>
            </w:r>
          </w:p>
        </w:tc>
        <w:tc>
          <w:tcPr>
            <w:tcW w:w="622" w:type="pct"/>
            <w:gridSpan w:val="2"/>
            <w:tcBorders>
              <w:top w:val="single" w:sz="12" w:space="0" w:color="auto"/>
              <w:left w:val="single" w:sz="4" w:space="0" w:color="auto"/>
              <w:right w:val="single" w:sz="4" w:space="0" w:color="auto"/>
            </w:tcBorders>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11,5</w:t>
            </w:r>
          </w:p>
        </w:tc>
      </w:tr>
      <w:tr w:rsidR="00C46934" w:rsidRPr="008327C9" w:rsidTr="00C12CBE">
        <w:trPr>
          <w:trHeight w:val="552"/>
        </w:trPr>
        <w:tc>
          <w:tcPr>
            <w:tcW w:w="319" w:type="pct"/>
            <w:tcBorders>
              <w:top w:val="single" w:sz="4" w:space="0" w:color="auto"/>
              <w:bottom w:val="single" w:sz="12" w:space="0" w:color="auto"/>
            </w:tcBorders>
            <w:vAlign w:val="center"/>
          </w:tcPr>
          <w:p w:rsidR="009375FB" w:rsidRPr="00A4413F"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9375FB" w:rsidRPr="00A4413F">
              <w:rPr>
                <w:rFonts w:ascii="Times New Roman" w:hAnsi="Times New Roman" w:cs="Times New Roman"/>
                <w:sz w:val="24"/>
                <w:szCs w:val="24"/>
              </w:rPr>
              <w:t>.7.2.</w:t>
            </w:r>
          </w:p>
        </w:tc>
        <w:tc>
          <w:tcPr>
            <w:tcW w:w="687" w:type="pct"/>
            <w:gridSpan w:val="2"/>
            <w:tcBorders>
              <w:top w:val="single" w:sz="4" w:space="0" w:color="auto"/>
              <w:bottom w:val="single" w:sz="12" w:space="0" w:color="auto"/>
            </w:tcBorders>
            <w:vAlign w:val="center"/>
          </w:tcPr>
          <w:p w:rsidR="009375FB" w:rsidRPr="00A4413F" w:rsidRDefault="009375FB" w:rsidP="0037357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403" w:type="pct"/>
            <w:tcBorders>
              <w:top w:val="single" w:sz="4" w:space="0" w:color="auto"/>
              <w:bottom w:val="single" w:sz="12" w:space="0" w:color="auto"/>
            </w:tcBorders>
            <w:vAlign w:val="center"/>
          </w:tcPr>
          <w:p w:rsidR="009375FB" w:rsidRPr="00A4413F" w:rsidRDefault="009375FB" w:rsidP="00373570">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rsidR="009375FB" w:rsidRPr="00A4413F" w:rsidRDefault="009375FB" w:rsidP="00373570">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82" w:type="pct"/>
            <w:gridSpan w:val="2"/>
            <w:tcBorders>
              <w:top w:val="single" w:sz="4" w:space="0" w:color="auto"/>
              <w:bottom w:val="single" w:sz="12" w:space="0" w:color="auto"/>
            </w:tcBorders>
            <w:vAlign w:val="center"/>
          </w:tcPr>
          <w:p w:rsidR="009375FB" w:rsidRPr="00A4413F" w:rsidRDefault="009375FB" w:rsidP="00373570">
            <w:pPr>
              <w:ind w:right="-137"/>
              <w:rPr>
                <w:rFonts w:ascii="Times New Roman" w:hAnsi="Times New Roman" w:cs="Times New Roman"/>
                <w:sz w:val="24"/>
                <w:szCs w:val="24"/>
              </w:rPr>
            </w:pPr>
            <w:r w:rsidRPr="00A4413F">
              <w:rPr>
                <w:rFonts w:ascii="Times New Roman" w:hAnsi="Times New Roman" w:cs="Times New Roman"/>
                <w:sz w:val="24"/>
                <w:szCs w:val="24"/>
              </w:rPr>
              <w:t>1 000 000/3 000</w:t>
            </w:r>
          </w:p>
        </w:tc>
        <w:tc>
          <w:tcPr>
            <w:tcW w:w="604" w:type="pct"/>
            <w:gridSpan w:val="4"/>
            <w:tcBorders>
              <w:top w:val="single" w:sz="4" w:space="0" w:color="auto"/>
              <w:bottom w:val="single" w:sz="12" w:space="0" w:color="auto"/>
            </w:tcBorders>
            <w:shd w:val="clear" w:color="auto" w:fill="auto"/>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8,5</w:t>
            </w:r>
          </w:p>
        </w:tc>
        <w:tc>
          <w:tcPr>
            <w:tcW w:w="546" w:type="pct"/>
            <w:gridSpan w:val="5"/>
            <w:tcBorders>
              <w:top w:val="single" w:sz="4" w:space="0" w:color="auto"/>
              <w:bottom w:val="single" w:sz="12" w:space="0" w:color="auto"/>
            </w:tcBorders>
            <w:shd w:val="clear" w:color="auto" w:fill="auto"/>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11,25</w:t>
            </w:r>
          </w:p>
        </w:tc>
        <w:tc>
          <w:tcPr>
            <w:tcW w:w="669" w:type="pct"/>
            <w:gridSpan w:val="7"/>
            <w:tcBorders>
              <w:top w:val="single" w:sz="4" w:space="0" w:color="auto"/>
              <w:bottom w:val="single" w:sz="12" w:space="0" w:color="auto"/>
            </w:tcBorders>
            <w:shd w:val="clear" w:color="auto" w:fill="auto"/>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11,75</w:t>
            </w:r>
          </w:p>
        </w:tc>
        <w:tc>
          <w:tcPr>
            <w:tcW w:w="468" w:type="pct"/>
            <w:gridSpan w:val="4"/>
            <w:tcBorders>
              <w:top w:val="single" w:sz="4" w:space="0" w:color="auto"/>
              <w:bottom w:val="single" w:sz="12" w:space="0" w:color="auto"/>
            </w:tcBorders>
            <w:shd w:val="clear" w:color="auto" w:fill="auto"/>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11,75</w:t>
            </w:r>
          </w:p>
        </w:tc>
        <w:tc>
          <w:tcPr>
            <w:tcW w:w="622" w:type="pct"/>
            <w:gridSpan w:val="2"/>
            <w:tcBorders>
              <w:top w:val="single" w:sz="4" w:space="0" w:color="auto"/>
              <w:bottom w:val="single" w:sz="12" w:space="0" w:color="auto"/>
            </w:tcBorders>
            <w:shd w:val="clear" w:color="auto" w:fill="auto"/>
            <w:vAlign w:val="center"/>
          </w:tcPr>
          <w:p w:rsidR="009375FB" w:rsidRPr="00A4413F" w:rsidRDefault="00DE6F52" w:rsidP="00DE6F52">
            <w:pPr>
              <w:jc w:val="center"/>
              <w:rPr>
                <w:rFonts w:ascii="Times New Roman" w:hAnsi="Times New Roman" w:cs="Times New Roman"/>
                <w:sz w:val="24"/>
                <w:szCs w:val="24"/>
              </w:rPr>
            </w:pPr>
            <w:r>
              <w:rPr>
                <w:rFonts w:ascii="Times New Roman" w:hAnsi="Times New Roman" w:cs="Times New Roman"/>
                <w:sz w:val="24"/>
                <w:szCs w:val="24"/>
              </w:rPr>
              <w:t>11,75</w:t>
            </w:r>
          </w:p>
        </w:tc>
      </w:tr>
      <w:tr w:rsidR="00347C59" w:rsidRPr="008327C9" w:rsidTr="00C12CBE">
        <w:trPr>
          <w:trHeight w:val="584"/>
        </w:trPr>
        <w:tc>
          <w:tcPr>
            <w:tcW w:w="319" w:type="pct"/>
            <w:tcBorders>
              <w:top w:val="single" w:sz="12" w:space="0" w:color="auto"/>
              <w:bottom w:val="single" w:sz="12" w:space="0" w:color="auto"/>
            </w:tcBorders>
            <w:shd w:val="clear" w:color="auto" w:fill="E6FEFB"/>
            <w:vAlign w:val="center"/>
          </w:tcPr>
          <w:p w:rsidR="00373570" w:rsidRPr="00A4413F" w:rsidRDefault="002753AD" w:rsidP="00373570">
            <w:pPr>
              <w:ind w:right="-250"/>
              <w:rPr>
                <w:rFonts w:ascii="Times New Roman" w:hAnsi="Times New Roman" w:cs="Times New Roman"/>
                <w:b/>
                <w:sz w:val="24"/>
                <w:szCs w:val="24"/>
              </w:rPr>
            </w:pPr>
            <w:r>
              <w:rPr>
                <w:rFonts w:ascii="Times New Roman" w:hAnsi="Times New Roman" w:cs="Times New Roman"/>
                <w:b/>
                <w:sz w:val="24"/>
                <w:szCs w:val="24"/>
              </w:rPr>
              <w:t>7</w:t>
            </w:r>
            <w:r w:rsidR="00373570" w:rsidRPr="00A4413F">
              <w:rPr>
                <w:rFonts w:ascii="Times New Roman" w:hAnsi="Times New Roman" w:cs="Times New Roman"/>
                <w:b/>
                <w:sz w:val="24"/>
                <w:szCs w:val="24"/>
              </w:rPr>
              <w:t>.8</w:t>
            </w:r>
          </w:p>
        </w:tc>
        <w:tc>
          <w:tcPr>
            <w:tcW w:w="1772" w:type="pct"/>
            <w:gridSpan w:val="5"/>
            <w:tcBorders>
              <w:top w:val="single" w:sz="12" w:space="0" w:color="auto"/>
              <w:bottom w:val="single" w:sz="12" w:space="0" w:color="auto"/>
            </w:tcBorders>
            <w:shd w:val="clear" w:color="auto" w:fill="E6FEFB"/>
            <w:vAlign w:val="center"/>
          </w:tcPr>
          <w:p w:rsidR="00373570" w:rsidRPr="00A4413F" w:rsidRDefault="00373570" w:rsidP="00373570">
            <w:pPr>
              <w:ind w:right="-137"/>
              <w:rPr>
                <w:rFonts w:ascii="Times New Roman" w:hAnsi="Times New Roman" w:cs="Times New Roman"/>
                <w:sz w:val="24"/>
                <w:szCs w:val="24"/>
              </w:rPr>
            </w:pPr>
            <w:r w:rsidRPr="00A4413F">
              <w:rPr>
                <w:rFonts w:ascii="Times New Roman" w:hAnsi="Times New Roman" w:cs="Times New Roman"/>
                <w:b/>
                <w:sz w:val="24"/>
                <w:szCs w:val="24"/>
              </w:rPr>
              <w:t>Отзывные депозиты в российских рублях:</w:t>
            </w:r>
          </w:p>
        </w:tc>
        <w:tc>
          <w:tcPr>
            <w:tcW w:w="1470" w:type="pct"/>
            <w:gridSpan w:val="12"/>
            <w:tcBorders>
              <w:top w:val="single" w:sz="12" w:space="0" w:color="auto"/>
              <w:bottom w:val="single" w:sz="12" w:space="0" w:color="auto"/>
            </w:tcBorders>
            <w:shd w:val="clear" w:color="auto" w:fill="E6FEFB"/>
            <w:vAlign w:val="center"/>
          </w:tcPr>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90-182</w:t>
            </w:r>
          </w:p>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дней</w:t>
            </w:r>
          </w:p>
        </w:tc>
        <w:tc>
          <w:tcPr>
            <w:tcW w:w="1439" w:type="pct"/>
            <w:gridSpan w:val="10"/>
            <w:tcBorders>
              <w:top w:val="single" w:sz="12" w:space="0" w:color="auto"/>
              <w:bottom w:val="single" w:sz="12" w:space="0" w:color="auto"/>
            </w:tcBorders>
            <w:shd w:val="clear" w:color="auto" w:fill="E6FEFB"/>
            <w:vAlign w:val="center"/>
          </w:tcPr>
          <w:p w:rsidR="00373570" w:rsidRDefault="00373570" w:rsidP="00373570">
            <w:pPr>
              <w:jc w:val="center"/>
              <w:rPr>
                <w:rFonts w:ascii="Times New Roman" w:hAnsi="Times New Roman" w:cs="Times New Roman"/>
                <w:sz w:val="24"/>
                <w:szCs w:val="24"/>
              </w:rPr>
            </w:pPr>
            <w:r w:rsidRPr="00A4413F">
              <w:rPr>
                <w:rFonts w:ascii="Times New Roman" w:hAnsi="Times New Roman" w:cs="Times New Roman"/>
                <w:sz w:val="24"/>
                <w:szCs w:val="24"/>
              </w:rPr>
              <w:t>183-1000</w:t>
            </w:r>
            <w:r>
              <w:rPr>
                <w:rFonts w:ascii="Times New Roman" w:hAnsi="Times New Roman" w:cs="Times New Roman"/>
                <w:sz w:val="24"/>
                <w:szCs w:val="24"/>
              </w:rPr>
              <w:t xml:space="preserve"> </w:t>
            </w:r>
          </w:p>
          <w:p w:rsidR="00373570" w:rsidRPr="00A4413F" w:rsidRDefault="00373570" w:rsidP="00373570">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C46934" w:rsidRPr="008327C9" w:rsidTr="00C12CBE">
        <w:trPr>
          <w:trHeight w:val="584"/>
        </w:trPr>
        <w:tc>
          <w:tcPr>
            <w:tcW w:w="319" w:type="pct"/>
            <w:tcBorders>
              <w:top w:val="single" w:sz="12" w:space="0" w:color="auto"/>
            </w:tcBorders>
            <w:vAlign w:val="center"/>
          </w:tcPr>
          <w:p w:rsidR="00373570" w:rsidRPr="00A45EFB"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sidRPr="00A45EFB">
              <w:rPr>
                <w:rFonts w:ascii="Times New Roman" w:hAnsi="Times New Roman" w:cs="Times New Roman"/>
                <w:sz w:val="24"/>
                <w:szCs w:val="24"/>
              </w:rPr>
              <w:t>.</w:t>
            </w:r>
            <w:r w:rsidR="00373570">
              <w:rPr>
                <w:rFonts w:ascii="Times New Roman" w:hAnsi="Times New Roman" w:cs="Times New Roman"/>
                <w:sz w:val="24"/>
                <w:szCs w:val="24"/>
              </w:rPr>
              <w:t>8</w:t>
            </w:r>
            <w:r w:rsidR="00373570" w:rsidRPr="00A45EFB">
              <w:rPr>
                <w:rFonts w:ascii="Times New Roman" w:hAnsi="Times New Roman" w:cs="Times New Roman"/>
                <w:sz w:val="24"/>
                <w:szCs w:val="24"/>
              </w:rPr>
              <w:t>.1.</w:t>
            </w:r>
          </w:p>
        </w:tc>
        <w:tc>
          <w:tcPr>
            <w:tcW w:w="687" w:type="pct"/>
            <w:gridSpan w:val="2"/>
            <w:tcBorders>
              <w:top w:val="single" w:sz="12" w:space="0" w:color="auto"/>
              <w:right w:val="single" w:sz="4" w:space="0" w:color="auto"/>
            </w:tcBorders>
            <w:vAlign w:val="center"/>
          </w:tcPr>
          <w:p w:rsidR="00373570" w:rsidRPr="008327C9" w:rsidRDefault="00373570" w:rsidP="00373570">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03" w:type="pct"/>
            <w:tcBorders>
              <w:top w:val="single" w:sz="12" w:space="0" w:color="auto"/>
              <w:left w:val="single" w:sz="4" w:space="0" w:color="auto"/>
              <w:right w:val="single" w:sz="4" w:space="0" w:color="auto"/>
            </w:tcBorders>
            <w:vAlign w:val="center"/>
          </w:tcPr>
          <w:p w:rsidR="00373570" w:rsidRPr="00AB4920" w:rsidRDefault="00373570" w:rsidP="00373570">
            <w:pPr>
              <w:ind w:right="-9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373570" w:rsidRPr="008327C9" w:rsidRDefault="00373570" w:rsidP="00373570">
            <w:pPr>
              <w:ind w:right="-90"/>
              <w:rPr>
                <w:rFonts w:ascii="Times New Roman" w:hAnsi="Times New Roman" w:cs="Times New Roman"/>
                <w:sz w:val="24"/>
                <w:szCs w:val="24"/>
              </w:rPr>
            </w:pPr>
            <w:r>
              <w:rPr>
                <w:rFonts w:ascii="Times New Roman" w:hAnsi="Times New Roman" w:cs="Times New Roman"/>
                <w:sz w:val="24"/>
                <w:szCs w:val="24"/>
              </w:rPr>
              <w:t>онлайн</w:t>
            </w:r>
          </w:p>
        </w:tc>
        <w:tc>
          <w:tcPr>
            <w:tcW w:w="682" w:type="pct"/>
            <w:gridSpan w:val="2"/>
            <w:tcBorders>
              <w:top w:val="single" w:sz="12" w:space="0" w:color="auto"/>
              <w:left w:val="single" w:sz="4" w:space="0" w:color="auto"/>
              <w:right w:val="single" w:sz="4" w:space="0" w:color="auto"/>
            </w:tcBorders>
            <w:vAlign w:val="center"/>
          </w:tcPr>
          <w:p w:rsidR="00373570" w:rsidRPr="008327C9" w:rsidRDefault="00373570" w:rsidP="00373570">
            <w:pPr>
              <w:ind w:right="-137"/>
              <w:rPr>
                <w:rFonts w:ascii="Times New Roman" w:hAnsi="Times New Roman" w:cs="Times New Roman"/>
                <w:sz w:val="24"/>
                <w:szCs w:val="24"/>
              </w:rPr>
            </w:pPr>
            <w:r>
              <w:rPr>
                <w:rFonts w:ascii="Times New Roman" w:hAnsi="Times New Roman" w:cs="Times New Roman"/>
                <w:sz w:val="24"/>
                <w:szCs w:val="24"/>
              </w:rPr>
              <w:t>6 000/600</w:t>
            </w:r>
          </w:p>
        </w:tc>
        <w:tc>
          <w:tcPr>
            <w:tcW w:w="1470" w:type="pct"/>
            <w:gridSpan w:val="12"/>
            <w:tcBorders>
              <w:top w:val="single" w:sz="12" w:space="0" w:color="auto"/>
              <w:left w:val="single" w:sz="4" w:space="0" w:color="auto"/>
              <w:right w:val="single" w:sz="4" w:space="0" w:color="auto"/>
            </w:tcBorders>
            <w:vAlign w:val="center"/>
          </w:tcPr>
          <w:p w:rsidR="00373570" w:rsidRPr="008327C9" w:rsidRDefault="00373570" w:rsidP="00373570">
            <w:pPr>
              <w:jc w:val="center"/>
              <w:rPr>
                <w:rFonts w:ascii="Times New Roman" w:hAnsi="Times New Roman" w:cs="Times New Roman"/>
                <w:sz w:val="24"/>
                <w:szCs w:val="24"/>
              </w:rPr>
            </w:pPr>
            <w:r>
              <w:rPr>
                <w:rFonts w:ascii="Times New Roman" w:hAnsi="Times New Roman" w:cs="Times New Roman"/>
                <w:sz w:val="24"/>
                <w:szCs w:val="24"/>
              </w:rPr>
              <w:t>2,0</w:t>
            </w:r>
          </w:p>
        </w:tc>
        <w:tc>
          <w:tcPr>
            <w:tcW w:w="1439" w:type="pct"/>
            <w:gridSpan w:val="10"/>
            <w:tcBorders>
              <w:top w:val="single" w:sz="12" w:space="0" w:color="auto"/>
              <w:left w:val="single" w:sz="4" w:space="0" w:color="auto"/>
              <w:right w:val="single" w:sz="4" w:space="0" w:color="auto"/>
            </w:tcBorders>
            <w:vAlign w:val="center"/>
          </w:tcPr>
          <w:p w:rsidR="00373570" w:rsidRPr="008327C9" w:rsidRDefault="00373570" w:rsidP="00373570">
            <w:pPr>
              <w:jc w:val="center"/>
              <w:rPr>
                <w:rFonts w:ascii="Times New Roman" w:hAnsi="Times New Roman" w:cs="Times New Roman"/>
                <w:sz w:val="24"/>
                <w:szCs w:val="24"/>
              </w:rPr>
            </w:pPr>
            <w:r>
              <w:rPr>
                <w:rFonts w:ascii="Times New Roman" w:hAnsi="Times New Roman" w:cs="Times New Roman"/>
                <w:sz w:val="24"/>
                <w:szCs w:val="24"/>
              </w:rPr>
              <w:t>3,5</w:t>
            </w:r>
          </w:p>
        </w:tc>
      </w:tr>
      <w:tr w:rsidR="00C46934" w:rsidRPr="008327C9" w:rsidTr="00C12CBE">
        <w:trPr>
          <w:trHeight w:val="584"/>
        </w:trPr>
        <w:tc>
          <w:tcPr>
            <w:tcW w:w="319" w:type="pct"/>
            <w:tcBorders>
              <w:top w:val="single" w:sz="4" w:space="0" w:color="auto"/>
            </w:tcBorders>
            <w:vAlign w:val="center"/>
          </w:tcPr>
          <w:p w:rsidR="00373570" w:rsidRPr="00A45EFB" w:rsidRDefault="002753AD" w:rsidP="00373570">
            <w:pPr>
              <w:ind w:right="-250"/>
              <w:rPr>
                <w:rFonts w:ascii="Times New Roman" w:hAnsi="Times New Roman" w:cs="Times New Roman"/>
                <w:sz w:val="24"/>
                <w:szCs w:val="24"/>
              </w:rPr>
            </w:pPr>
            <w:r>
              <w:rPr>
                <w:rFonts w:ascii="Times New Roman" w:hAnsi="Times New Roman" w:cs="Times New Roman"/>
                <w:sz w:val="24"/>
                <w:szCs w:val="24"/>
              </w:rPr>
              <w:t>7</w:t>
            </w:r>
            <w:r w:rsidR="00373570" w:rsidRPr="00A45EFB">
              <w:rPr>
                <w:rFonts w:ascii="Times New Roman" w:hAnsi="Times New Roman" w:cs="Times New Roman"/>
                <w:sz w:val="24"/>
                <w:szCs w:val="24"/>
              </w:rPr>
              <w:t>.</w:t>
            </w:r>
            <w:r w:rsidR="00373570">
              <w:rPr>
                <w:rFonts w:ascii="Times New Roman" w:hAnsi="Times New Roman" w:cs="Times New Roman"/>
                <w:sz w:val="24"/>
                <w:szCs w:val="24"/>
              </w:rPr>
              <w:t>8</w:t>
            </w:r>
            <w:r w:rsidR="00373570" w:rsidRPr="00A45EFB">
              <w:rPr>
                <w:rFonts w:ascii="Times New Roman" w:hAnsi="Times New Roman" w:cs="Times New Roman"/>
                <w:sz w:val="24"/>
                <w:szCs w:val="24"/>
              </w:rPr>
              <w:t>.</w:t>
            </w:r>
            <w:r w:rsidR="00373570">
              <w:rPr>
                <w:rFonts w:ascii="Times New Roman" w:hAnsi="Times New Roman" w:cs="Times New Roman"/>
                <w:sz w:val="24"/>
                <w:szCs w:val="24"/>
              </w:rPr>
              <w:t>2</w:t>
            </w:r>
            <w:r w:rsidR="00373570" w:rsidRPr="00A45EFB">
              <w:rPr>
                <w:rFonts w:ascii="Times New Roman" w:hAnsi="Times New Roman" w:cs="Times New Roman"/>
                <w:sz w:val="24"/>
                <w:szCs w:val="24"/>
              </w:rPr>
              <w:t>.</w:t>
            </w:r>
          </w:p>
        </w:tc>
        <w:tc>
          <w:tcPr>
            <w:tcW w:w="687" w:type="pct"/>
            <w:gridSpan w:val="2"/>
            <w:tcBorders>
              <w:top w:val="single" w:sz="4" w:space="0" w:color="auto"/>
            </w:tcBorders>
            <w:vAlign w:val="center"/>
          </w:tcPr>
          <w:p w:rsidR="00373570" w:rsidRPr="008327C9" w:rsidRDefault="00373570" w:rsidP="00373570">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03" w:type="pct"/>
            <w:tcBorders>
              <w:top w:val="single" w:sz="4" w:space="0" w:color="auto"/>
            </w:tcBorders>
            <w:vAlign w:val="center"/>
          </w:tcPr>
          <w:p w:rsidR="00373570" w:rsidRPr="00AB4920" w:rsidRDefault="00373570" w:rsidP="00373570">
            <w:pPr>
              <w:ind w:right="-87"/>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rsidR="00373570" w:rsidRPr="008327C9" w:rsidRDefault="00373570" w:rsidP="00373570">
            <w:pPr>
              <w:rPr>
                <w:rFonts w:ascii="Times New Roman" w:hAnsi="Times New Roman" w:cs="Times New Roman"/>
                <w:sz w:val="24"/>
                <w:szCs w:val="24"/>
              </w:rPr>
            </w:pPr>
            <w:r>
              <w:rPr>
                <w:rFonts w:ascii="Times New Roman" w:hAnsi="Times New Roman" w:cs="Times New Roman"/>
                <w:sz w:val="24"/>
                <w:szCs w:val="24"/>
              </w:rPr>
              <w:t>онлайн</w:t>
            </w:r>
          </w:p>
        </w:tc>
        <w:tc>
          <w:tcPr>
            <w:tcW w:w="682" w:type="pct"/>
            <w:gridSpan w:val="2"/>
            <w:tcBorders>
              <w:top w:val="single" w:sz="4" w:space="0" w:color="auto"/>
            </w:tcBorders>
            <w:vAlign w:val="center"/>
          </w:tcPr>
          <w:p w:rsidR="00373570" w:rsidRPr="008327C9" w:rsidRDefault="00373570" w:rsidP="00373570">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1470" w:type="pct"/>
            <w:gridSpan w:val="12"/>
            <w:tcBorders>
              <w:top w:val="single" w:sz="4" w:space="0" w:color="auto"/>
            </w:tcBorders>
            <w:vAlign w:val="center"/>
          </w:tcPr>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2,25</w:t>
            </w:r>
          </w:p>
        </w:tc>
        <w:tc>
          <w:tcPr>
            <w:tcW w:w="1439" w:type="pct"/>
            <w:gridSpan w:val="10"/>
            <w:tcBorders>
              <w:top w:val="single" w:sz="4" w:space="0" w:color="auto"/>
            </w:tcBorders>
            <w:vAlign w:val="center"/>
          </w:tcPr>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3,75</w:t>
            </w:r>
          </w:p>
        </w:tc>
      </w:tr>
      <w:tr w:rsidR="00586BF8" w:rsidRPr="008327C9" w:rsidTr="00C12CBE">
        <w:trPr>
          <w:trHeight w:val="584"/>
        </w:trPr>
        <w:tc>
          <w:tcPr>
            <w:tcW w:w="319" w:type="pct"/>
            <w:tcBorders>
              <w:top w:val="single" w:sz="12" w:space="0" w:color="auto"/>
              <w:left w:val="single" w:sz="6" w:space="0" w:color="auto"/>
              <w:bottom w:val="single" w:sz="12" w:space="0" w:color="auto"/>
              <w:right w:val="single" w:sz="6" w:space="0" w:color="auto"/>
            </w:tcBorders>
            <w:shd w:val="clear" w:color="auto" w:fill="E6FEFB"/>
            <w:vAlign w:val="center"/>
          </w:tcPr>
          <w:p w:rsidR="00431107" w:rsidRPr="004C0F14" w:rsidRDefault="002753AD" w:rsidP="003F3AF0">
            <w:pPr>
              <w:ind w:right="-250"/>
              <w:rPr>
                <w:rFonts w:ascii="Times New Roman" w:hAnsi="Times New Roman" w:cs="Times New Roman"/>
                <w:b/>
                <w:sz w:val="24"/>
                <w:szCs w:val="24"/>
              </w:rPr>
            </w:pPr>
            <w:r>
              <w:rPr>
                <w:rFonts w:ascii="Times New Roman" w:hAnsi="Times New Roman" w:cs="Times New Roman"/>
                <w:b/>
                <w:sz w:val="24"/>
                <w:szCs w:val="24"/>
              </w:rPr>
              <w:t>7</w:t>
            </w:r>
            <w:r w:rsidR="00431107" w:rsidRPr="004C0F14">
              <w:rPr>
                <w:rFonts w:ascii="Times New Roman" w:hAnsi="Times New Roman" w:cs="Times New Roman"/>
                <w:b/>
                <w:sz w:val="24"/>
                <w:szCs w:val="24"/>
              </w:rPr>
              <w:t>.9.</w:t>
            </w:r>
          </w:p>
        </w:tc>
        <w:tc>
          <w:tcPr>
            <w:tcW w:w="1772" w:type="pct"/>
            <w:gridSpan w:val="5"/>
            <w:tcBorders>
              <w:top w:val="single" w:sz="12" w:space="0" w:color="auto"/>
              <w:left w:val="single" w:sz="6" w:space="0" w:color="auto"/>
              <w:bottom w:val="single" w:sz="12" w:space="0" w:color="auto"/>
              <w:right w:val="single" w:sz="6" w:space="0" w:color="auto"/>
            </w:tcBorders>
            <w:shd w:val="clear" w:color="auto" w:fill="E6FEFB"/>
            <w:vAlign w:val="center"/>
          </w:tcPr>
          <w:p w:rsidR="00431107" w:rsidRDefault="00431107" w:rsidP="003F3AF0">
            <w:pPr>
              <w:ind w:right="-137"/>
              <w:rPr>
                <w:rFonts w:ascii="Times New Roman" w:hAnsi="Times New Roman" w:cs="Times New Roman"/>
                <w:sz w:val="24"/>
                <w:szCs w:val="24"/>
              </w:rPr>
            </w:pPr>
            <w:r w:rsidRPr="00A4413F">
              <w:rPr>
                <w:rFonts w:ascii="Times New Roman" w:hAnsi="Times New Roman" w:cs="Times New Roman"/>
                <w:b/>
                <w:sz w:val="24"/>
                <w:szCs w:val="24"/>
              </w:rPr>
              <w:t xml:space="preserve">Безотзывные депозиты в </w:t>
            </w:r>
            <w:r>
              <w:rPr>
                <w:rFonts w:ascii="Times New Roman" w:hAnsi="Times New Roman" w:cs="Times New Roman"/>
                <w:b/>
                <w:sz w:val="24"/>
                <w:szCs w:val="24"/>
              </w:rPr>
              <w:t>китайских юанях</w:t>
            </w:r>
            <w:r w:rsidRPr="00A4413F">
              <w:rPr>
                <w:rFonts w:ascii="Times New Roman" w:hAnsi="Times New Roman" w:cs="Times New Roman"/>
                <w:b/>
                <w:sz w:val="24"/>
                <w:szCs w:val="24"/>
              </w:rPr>
              <w:t>:</w:t>
            </w:r>
          </w:p>
        </w:tc>
        <w:tc>
          <w:tcPr>
            <w:tcW w:w="728" w:type="pct"/>
            <w:gridSpan w:val="6"/>
            <w:tcBorders>
              <w:top w:val="single" w:sz="12" w:space="0" w:color="auto"/>
              <w:left w:val="single" w:sz="6" w:space="0" w:color="auto"/>
              <w:bottom w:val="single" w:sz="12" w:space="0" w:color="auto"/>
              <w:right w:val="single" w:sz="6" w:space="0" w:color="auto"/>
            </w:tcBorders>
            <w:shd w:val="clear" w:color="auto" w:fill="E6FEFB"/>
          </w:tcPr>
          <w:p w:rsidR="00431107" w:rsidRDefault="00431107" w:rsidP="003F3AF0">
            <w:pPr>
              <w:jc w:val="center"/>
              <w:rPr>
                <w:rFonts w:ascii="Times New Roman" w:hAnsi="Times New Roman" w:cs="Times New Roman"/>
                <w:sz w:val="24"/>
                <w:szCs w:val="24"/>
              </w:rPr>
            </w:pPr>
            <w:r w:rsidRPr="00A4413F">
              <w:rPr>
                <w:rFonts w:ascii="Times New Roman" w:hAnsi="Times New Roman" w:cs="Times New Roman"/>
                <w:sz w:val="24"/>
                <w:szCs w:val="24"/>
              </w:rPr>
              <w:t>183-369</w:t>
            </w:r>
          </w:p>
          <w:p w:rsidR="00431107" w:rsidRDefault="00431107" w:rsidP="003F3AF0">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42" w:type="pct"/>
            <w:gridSpan w:val="6"/>
            <w:tcBorders>
              <w:top w:val="single" w:sz="12" w:space="0" w:color="auto"/>
              <w:left w:val="single" w:sz="6" w:space="0" w:color="auto"/>
              <w:bottom w:val="single" w:sz="12" w:space="0" w:color="auto"/>
              <w:right w:val="single" w:sz="6" w:space="0" w:color="auto"/>
            </w:tcBorders>
            <w:shd w:val="clear" w:color="auto" w:fill="E6FEFB"/>
          </w:tcPr>
          <w:p w:rsidR="00431107" w:rsidRDefault="00431107" w:rsidP="003F3AF0">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дней</w:t>
            </w:r>
          </w:p>
        </w:tc>
        <w:tc>
          <w:tcPr>
            <w:tcW w:w="713" w:type="pct"/>
            <w:gridSpan w:val="5"/>
            <w:tcBorders>
              <w:top w:val="single" w:sz="12" w:space="0" w:color="auto"/>
              <w:left w:val="single" w:sz="6" w:space="0" w:color="auto"/>
              <w:bottom w:val="single" w:sz="12" w:space="0" w:color="auto"/>
              <w:right w:val="single" w:sz="6" w:space="0" w:color="auto"/>
            </w:tcBorders>
            <w:shd w:val="clear" w:color="auto" w:fill="E6FEFB"/>
          </w:tcPr>
          <w:p w:rsidR="00431107" w:rsidRDefault="00431107" w:rsidP="003F3AF0">
            <w:pPr>
              <w:ind w:left="-108" w:right="-120"/>
              <w:jc w:val="center"/>
              <w:rPr>
                <w:rFonts w:ascii="Times New Roman" w:hAnsi="Times New Roman" w:cs="Times New Roman"/>
                <w:sz w:val="24"/>
                <w:szCs w:val="24"/>
              </w:rPr>
            </w:pPr>
            <w:r>
              <w:rPr>
                <w:rFonts w:ascii="Times New Roman" w:hAnsi="Times New Roman" w:cs="Times New Roman"/>
                <w:sz w:val="24"/>
                <w:szCs w:val="24"/>
              </w:rPr>
              <w:t xml:space="preserve">551-734 </w:t>
            </w:r>
          </w:p>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дней</w:t>
            </w:r>
          </w:p>
        </w:tc>
        <w:tc>
          <w:tcPr>
            <w:tcW w:w="726" w:type="pct"/>
            <w:gridSpan w:val="5"/>
            <w:tcBorders>
              <w:top w:val="single" w:sz="12" w:space="0" w:color="auto"/>
              <w:left w:val="single" w:sz="6" w:space="0" w:color="auto"/>
              <w:bottom w:val="single" w:sz="12" w:space="0" w:color="auto"/>
              <w:right w:val="single" w:sz="6" w:space="0" w:color="auto"/>
            </w:tcBorders>
            <w:shd w:val="clear" w:color="auto" w:fill="E6FEFB"/>
          </w:tcPr>
          <w:p w:rsidR="00431107" w:rsidRDefault="00431107" w:rsidP="003F3AF0">
            <w:pPr>
              <w:ind w:left="-143" w:right="-108"/>
              <w:jc w:val="center"/>
              <w:rPr>
                <w:rFonts w:ascii="Times New Roman" w:hAnsi="Times New Roman" w:cs="Times New Roman"/>
                <w:sz w:val="24"/>
                <w:szCs w:val="24"/>
              </w:rPr>
            </w:pPr>
            <w:r>
              <w:rPr>
                <w:rFonts w:ascii="Times New Roman" w:hAnsi="Times New Roman" w:cs="Times New Roman"/>
                <w:sz w:val="24"/>
                <w:szCs w:val="24"/>
              </w:rPr>
              <w:t>735</w:t>
            </w:r>
            <w:r w:rsidRPr="00A4413F">
              <w:rPr>
                <w:rFonts w:ascii="Times New Roman" w:hAnsi="Times New Roman" w:cs="Times New Roman"/>
                <w:sz w:val="24"/>
                <w:szCs w:val="24"/>
              </w:rPr>
              <w:t xml:space="preserve">-1000 </w:t>
            </w:r>
          </w:p>
          <w:p w:rsidR="00431107" w:rsidRDefault="00431107" w:rsidP="003F3AF0">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431107" w:rsidRPr="008327C9" w:rsidTr="00C12CBE">
        <w:trPr>
          <w:trHeight w:val="453"/>
        </w:trPr>
        <w:tc>
          <w:tcPr>
            <w:tcW w:w="319" w:type="pct"/>
            <w:tcBorders>
              <w:top w:val="single" w:sz="12" w:space="0" w:color="auto"/>
            </w:tcBorders>
            <w:vAlign w:val="center"/>
          </w:tcPr>
          <w:p w:rsidR="00431107" w:rsidRPr="004C0F14" w:rsidRDefault="002753AD" w:rsidP="003F3AF0">
            <w:pPr>
              <w:ind w:right="-250"/>
              <w:rPr>
                <w:rFonts w:ascii="Times New Roman" w:hAnsi="Times New Roman" w:cs="Times New Roman"/>
                <w:sz w:val="24"/>
                <w:szCs w:val="24"/>
              </w:rPr>
            </w:pPr>
            <w:r>
              <w:rPr>
                <w:rFonts w:ascii="Times New Roman" w:hAnsi="Times New Roman" w:cs="Times New Roman"/>
                <w:sz w:val="24"/>
                <w:szCs w:val="24"/>
              </w:rPr>
              <w:lastRenderedPageBreak/>
              <w:t>7</w:t>
            </w:r>
            <w:r w:rsidR="00431107">
              <w:rPr>
                <w:rFonts w:ascii="Times New Roman" w:hAnsi="Times New Roman" w:cs="Times New Roman"/>
                <w:sz w:val="24"/>
                <w:szCs w:val="24"/>
              </w:rPr>
              <w:t>.9.1.</w:t>
            </w:r>
          </w:p>
        </w:tc>
        <w:tc>
          <w:tcPr>
            <w:tcW w:w="687" w:type="pct"/>
            <w:gridSpan w:val="2"/>
            <w:tcBorders>
              <w:top w:val="single" w:sz="12" w:space="0" w:color="auto"/>
            </w:tcBorders>
            <w:vAlign w:val="center"/>
          </w:tcPr>
          <w:p w:rsidR="00431107" w:rsidRDefault="00431107" w:rsidP="003F3AF0">
            <w:pPr>
              <w:ind w:right="-110"/>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03" w:type="pct"/>
            <w:tcBorders>
              <w:top w:val="single" w:sz="12" w:space="0" w:color="auto"/>
            </w:tcBorders>
            <w:vAlign w:val="center"/>
          </w:tcPr>
          <w:p w:rsidR="00431107" w:rsidRPr="004C0F14" w:rsidRDefault="00431107" w:rsidP="003F3AF0">
            <w:pPr>
              <w:ind w:right="-90"/>
              <w:rPr>
                <w:rFonts w:ascii="Times New Roman" w:hAnsi="Times New Roman" w:cs="Times New Roman"/>
                <w:sz w:val="24"/>
                <w:szCs w:val="24"/>
                <w:lang w:val="en-US"/>
              </w:rPr>
            </w:pPr>
            <w:r>
              <w:rPr>
                <w:rFonts w:ascii="Times New Roman" w:hAnsi="Times New Roman" w:cs="Times New Roman"/>
                <w:sz w:val="24"/>
                <w:szCs w:val="24"/>
              </w:rPr>
              <w:t>офлайн</w:t>
            </w:r>
          </w:p>
        </w:tc>
        <w:tc>
          <w:tcPr>
            <w:tcW w:w="682" w:type="pct"/>
            <w:gridSpan w:val="2"/>
            <w:tcBorders>
              <w:top w:val="single" w:sz="12" w:space="0" w:color="auto"/>
            </w:tcBorders>
            <w:vAlign w:val="center"/>
          </w:tcPr>
          <w:p w:rsidR="00431107" w:rsidRDefault="00431107" w:rsidP="003F3AF0">
            <w:pPr>
              <w:ind w:right="-137"/>
              <w:rPr>
                <w:rFonts w:ascii="Times New Roman" w:hAnsi="Times New Roman" w:cs="Times New Roman"/>
                <w:sz w:val="24"/>
                <w:szCs w:val="24"/>
              </w:rPr>
            </w:pPr>
            <w:r>
              <w:rPr>
                <w:rFonts w:ascii="Times New Roman" w:hAnsi="Times New Roman" w:cs="Times New Roman"/>
                <w:sz w:val="24"/>
                <w:szCs w:val="24"/>
              </w:rPr>
              <w:t>500/50</w:t>
            </w:r>
          </w:p>
        </w:tc>
        <w:tc>
          <w:tcPr>
            <w:tcW w:w="728" w:type="pct"/>
            <w:gridSpan w:val="6"/>
            <w:tcBorders>
              <w:top w:val="single" w:sz="12"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2,4</w:t>
            </w:r>
          </w:p>
        </w:tc>
        <w:tc>
          <w:tcPr>
            <w:tcW w:w="742" w:type="pct"/>
            <w:gridSpan w:val="6"/>
            <w:tcBorders>
              <w:top w:val="single" w:sz="12"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2,9</w:t>
            </w:r>
          </w:p>
        </w:tc>
        <w:tc>
          <w:tcPr>
            <w:tcW w:w="713" w:type="pct"/>
            <w:gridSpan w:val="5"/>
            <w:tcBorders>
              <w:top w:val="single" w:sz="12"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3,1</w:t>
            </w:r>
          </w:p>
        </w:tc>
        <w:tc>
          <w:tcPr>
            <w:tcW w:w="726" w:type="pct"/>
            <w:gridSpan w:val="5"/>
            <w:tcBorders>
              <w:top w:val="single" w:sz="12"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3,2</w:t>
            </w:r>
          </w:p>
        </w:tc>
      </w:tr>
      <w:tr w:rsidR="00431107" w:rsidRPr="008327C9" w:rsidTr="00C12CBE">
        <w:trPr>
          <w:trHeight w:val="584"/>
        </w:trPr>
        <w:tc>
          <w:tcPr>
            <w:tcW w:w="319" w:type="pct"/>
            <w:tcBorders>
              <w:top w:val="single" w:sz="4" w:space="0" w:color="auto"/>
            </w:tcBorders>
            <w:vAlign w:val="center"/>
          </w:tcPr>
          <w:p w:rsidR="00431107" w:rsidRPr="004C0F14" w:rsidRDefault="002753AD" w:rsidP="003F3AF0">
            <w:pPr>
              <w:ind w:right="-250"/>
              <w:rPr>
                <w:rFonts w:ascii="Times New Roman" w:hAnsi="Times New Roman" w:cs="Times New Roman"/>
                <w:sz w:val="24"/>
                <w:szCs w:val="24"/>
              </w:rPr>
            </w:pPr>
            <w:r>
              <w:rPr>
                <w:rFonts w:ascii="Times New Roman" w:hAnsi="Times New Roman" w:cs="Times New Roman"/>
                <w:sz w:val="24"/>
                <w:szCs w:val="24"/>
              </w:rPr>
              <w:t>7</w:t>
            </w:r>
            <w:r w:rsidR="00431107">
              <w:rPr>
                <w:rFonts w:ascii="Times New Roman" w:hAnsi="Times New Roman" w:cs="Times New Roman"/>
                <w:sz w:val="24"/>
                <w:szCs w:val="24"/>
              </w:rPr>
              <w:t>.9.2.</w:t>
            </w:r>
          </w:p>
        </w:tc>
        <w:tc>
          <w:tcPr>
            <w:tcW w:w="687" w:type="pct"/>
            <w:gridSpan w:val="2"/>
            <w:tcBorders>
              <w:top w:val="single" w:sz="4" w:space="0" w:color="auto"/>
            </w:tcBorders>
            <w:vAlign w:val="center"/>
          </w:tcPr>
          <w:p w:rsidR="00431107" w:rsidRDefault="00431107" w:rsidP="003F3AF0">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03" w:type="pct"/>
            <w:tcBorders>
              <w:top w:val="single" w:sz="4" w:space="0" w:color="auto"/>
            </w:tcBorders>
            <w:vAlign w:val="center"/>
          </w:tcPr>
          <w:p w:rsidR="00431107" w:rsidRPr="004C0F14" w:rsidRDefault="00431107" w:rsidP="003F3AF0">
            <w:pPr>
              <w:ind w:right="-87"/>
              <w:rPr>
                <w:rFonts w:ascii="Times New Roman" w:hAnsi="Times New Roman" w:cs="Times New Roman"/>
                <w:sz w:val="24"/>
                <w:szCs w:val="24"/>
                <w:lang w:val="en-US"/>
              </w:rPr>
            </w:pPr>
            <w:r>
              <w:rPr>
                <w:rFonts w:ascii="Times New Roman" w:hAnsi="Times New Roman" w:cs="Times New Roman"/>
                <w:sz w:val="24"/>
                <w:szCs w:val="24"/>
              </w:rPr>
              <w:t>офлайн</w:t>
            </w:r>
          </w:p>
        </w:tc>
        <w:tc>
          <w:tcPr>
            <w:tcW w:w="682" w:type="pct"/>
            <w:gridSpan w:val="2"/>
            <w:tcBorders>
              <w:top w:val="single" w:sz="4" w:space="0" w:color="auto"/>
            </w:tcBorders>
            <w:vAlign w:val="center"/>
          </w:tcPr>
          <w:p w:rsidR="00431107" w:rsidRDefault="00431107" w:rsidP="003F3AF0">
            <w:pPr>
              <w:ind w:right="-137"/>
              <w:rPr>
                <w:rFonts w:ascii="Times New Roman" w:hAnsi="Times New Roman" w:cs="Times New Roman"/>
                <w:sz w:val="24"/>
                <w:szCs w:val="24"/>
              </w:rPr>
            </w:pPr>
            <w:r>
              <w:rPr>
                <w:rFonts w:ascii="Times New Roman" w:hAnsi="Times New Roman" w:cs="Times New Roman"/>
                <w:sz w:val="24"/>
                <w:szCs w:val="24"/>
              </w:rPr>
              <w:t>100 000/500</w:t>
            </w:r>
          </w:p>
        </w:tc>
        <w:tc>
          <w:tcPr>
            <w:tcW w:w="728" w:type="pct"/>
            <w:gridSpan w:val="6"/>
            <w:tcBorders>
              <w:top w:val="single" w:sz="4"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2,5</w:t>
            </w:r>
          </w:p>
        </w:tc>
        <w:tc>
          <w:tcPr>
            <w:tcW w:w="742" w:type="pct"/>
            <w:gridSpan w:val="6"/>
            <w:tcBorders>
              <w:top w:val="single" w:sz="4"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3,0</w:t>
            </w:r>
          </w:p>
        </w:tc>
        <w:tc>
          <w:tcPr>
            <w:tcW w:w="713" w:type="pct"/>
            <w:gridSpan w:val="5"/>
            <w:tcBorders>
              <w:top w:val="single" w:sz="4"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3,2</w:t>
            </w:r>
          </w:p>
        </w:tc>
        <w:tc>
          <w:tcPr>
            <w:tcW w:w="726" w:type="pct"/>
            <w:gridSpan w:val="5"/>
            <w:tcBorders>
              <w:top w:val="single" w:sz="4" w:space="0" w:color="auto"/>
            </w:tcBorders>
            <w:vAlign w:val="center"/>
          </w:tcPr>
          <w:p w:rsidR="00431107" w:rsidRDefault="00431107" w:rsidP="003F3AF0">
            <w:pPr>
              <w:jc w:val="center"/>
              <w:rPr>
                <w:rFonts w:ascii="Times New Roman" w:hAnsi="Times New Roman" w:cs="Times New Roman"/>
                <w:sz w:val="24"/>
                <w:szCs w:val="24"/>
              </w:rPr>
            </w:pPr>
            <w:r>
              <w:rPr>
                <w:rFonts w:ascii="Times New Roman" w:hAnsi="Times New Roman" w:cs="Times New Roman"/>
                <w:sz w:val="24"/>
                <w:szCs w:val="24"/>
              </w:rPr>
              <w:t>3,3</w:t>
            </w:r>
          </w:p>
        </w:tc>
      </w:tr>
      <w:tr w:rsidR="00347C59" w:rsidRPr="008327C9" w:rsidTr="00C12CBE">
        <w:trPr>
          <w:trHeight w:val="255"/>
        </w:trPr>
        <w:tc>
          <w:tcPr>
            <w:tcW w:w="319" w:type="pct"/>
            <w:tcBorders>
              <w:top w:val="single" w:sz="12" w:space="0" w:color="auto"/>
              <w:bottom w:val="single" w:sz="12" w:space="0" w:color="auto"/>
            </w:tcBorders>
            <w:shd w:val="clear" w:color="auto" w:fill="E6FEFB"/>
            <w:vAlign w:val="center"/>
          </w:tcPr>
          <w:p w:rsidR="00373570" w:rsidRPr="00875967" w:rsidRDefault="002753AD" w:rsidP="00373570">
            <w:pPr>
              <w:rPr>
                <w:rFonts w:ascii="Times New Roman" w:hAnsi="Times New Roman" w:cs="Times New Roman"/>
                <w:b/>
                <w:sz w:val="24"/>
                <w:szCs w:val="24"/>
              </w:rPr>
            </w:pPr>
            <w:r>
              <w:rPr>
                <w:rFonts w:ascii="Times New Roman" w:hAnsi="Times New Roman" w:cs="Times New Roman"/>
                <w:b/>
                <w:sz w:val="24"/>
                <w:szCs w:val="24"/>
              </w:rPr>
              <w:t>7</w:t>
            </w:r>
            <w:r w:rsidR="00373570" w:rsidRPr="00875967">
              <w:rPr>
                <w:rFonts w:ascii="Times New Roman" w:hAnsi="Times New Roman" w:cs="Times New Roman"/>
                <w:b/>
                <w:sz w:val="24"/>
                <w:szCs w:val="24"/>
              </w:rPr>
              <w:t>.</w:t>
            </w:r>
            <w:r w:rsidR="00431107">
              <w:rPr>
                <w:rFonts w:ascii="Times New Roman" w:hAnsi="Times New Roman" w:cs="Times New Roman"/>
                <w:b/>
                <w:sz w:val="24"/>
                <w:szCs w:val="24"/>
              </w:rPr>
              <w:t>10</w:t>
            </w:r>
            <w:r w:rsidR="00373570" w:rsidRPr="00875967">
              <w:rPr>
                <w:rFonts w:ascii="Times New Roman" w:hAnsi="Times New Roman" w:cs="Times New Roman"/>
                <w:b/>
                <w:sz w:val="24"/>
                <w:szCs w:val="24"/>
              </w:rPr>
              <w:t>.</w:t>
            </w:r>
          </w:p>
        </w:tc>
        <w:tc>
          <w:tcPr>
            <w:tcW w:w="1772" w:type="pct"/>
            <w:gridSpan w:val="5"/>
            <w:tcBorders>
              <w:top w:val="single" w:sz="12" w:space="0" w:color="auto"/>
              <w:bottom w:val="single" w:sz="12" w:space="0" w:color="auto"/>
            </w:tcBorders>
            <w:shd w:val="clear" w:color="auto" w:fill="E6FEFB"/>
          </w:tcPr>
          <w:p w:rsidR="00373570" w:rsidRPr="00EA2430" w:rsidRDefault="00373570" w:rsidP="00373570">
            <w:pPr>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1470" w:type="pct"/>
            <w:gridSpan w:val="12"/>
            <w:tcBorders>
              <w:top w:val="single" w:sz="12" w:space="0" w:color="auto"/>
              <w:bottom w:val="single" w:sz="12" w:space="0" w:color="auto"/>
            </w:tcBorders>
            <w:shd w:val="clear" w:color="auto" w:fill="E6FEFB"/>
            <w:vAlign w:val="center"/>
          </w:tcPr>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18 месяцев</w:t>
            </w:r>
          </w:p>
        </w:tc>
        <w:tc>
          <w:tcPr>
            <w:tcW w:w="1439" w:type="pct"/>
            <w:gridSpan w:val="10"/>
            <w:tcBorders>
              <w:top w:val="single" w:sz="12" w:space="0" w:color="auto"/>
              <w:bottom w:val="single" w:sz="12" w:space="0" w:color="auto"/>
            </w:tcBorders>
            <w:shd w:val="clear" w:color="auto" w:fill="E6FEFB"/>
            <w:vAlign w:val="center"/>
          </w:tcPr>
          <w:p w:rsidR="00373570" w:rsidRDefault="00373570" w:rsidP="00373570">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C46934" w:rsidRPr="008327C9" w:rsidTr="00C12CBE">
        <w:trPr>
          <w:trHeight w:val="621"/>
        </w:trPr>
        <w:tc>
          <w:tcPr>
            <w:tcW w:w="319" w:type="pct"/>
            <w:tcBorders>
              <w:top w:val="single" w:sz="12" w:space="0" w:color="auto"/>
            </w:tcBorders>
            <w:shd w:val="clear" w:color="auto" w:fill="auto"/>
            <w:vAlign w:val="center"/>
          </w:tcPr>
          <w:p w:rsidR="00373570" w:rsidRPr="00B36891" w:rsidRDefault="002753AD" w:rsidP="00431107">
            <w:pPr>
              <w:ind w:right="-116"/>
              <w:jc w:val="both"/>
              <w:rPr>
                <w:rFonts w:ascii="Times New Roman" w:hAnsi="Times New Roman" w:cs="Times New Roman"/>
                <w:sz w:val="24"/>
                <w:szCs w:val="24"/>
              </w:rPr>
            </w:pPr>
            <w:r>
              <w:rPr>
                <w:rFonts w:ascii="Times New Roman" w:hAnsi="Times New Roman" w:cs="Times New Roman"/>
                <w:sz w:val="24"/>
                <w:szCs w:val="24"/>
              </w:rPr>
              <w:t>7</w:t>
            </w:r>
            <w:r w:rsidR="00373570" w:rsidRPr="00B36891">
              <w:rPr>
                <w:rFonts w:ascii="Times New Roman" w:hAnsi="Times New Roman" w:cs="Times New Roman"/>
                <w:sz w:val="24"/>
                <w:szCs w:val="24"/>
              </w:rPr>
              <w:t>.</w:t>
            </w:r>
            <w:r w:rsidR="00431107">
              <w:rPr>
                <w:rFonts w:ascii="Times New Roman" w:hAnsi="Times New Roman" w:cs="Times New Roman"/>
                <w:sz w:val="24"/>
                <w:szCs w:val="24"/>
              </w:rPr>
              <w:t>10</w:t>
            </w:r>
            <w:r w:rsidR="00373570" w:rsidRPr="00B36891">
              <w:rPr>
                <w:rFonts w:ascii="Times New Roman" w:hAnsi="Times New Roman" w:cs="Times New Roman"/>
                <w:sz w:val="24"/>
                <w:szCs w:val="24"/>
              </w:rPr>
              <w:t>.1.</w:t>
            </w:r>
          </w:p>
        </w:tc>
        <w:tc>
          <w:tcPr>
            <w:tcW w:w="687" w:type="pct"/>
            <w:gridSpan w:val="2"/>
            <w:tcBorders>
              <w:top w:val="single" w:sz="12" w:space="0" w:color="auto"/>
            </w:tcBorders>
            <w:shd w:val="clear" w:color="auto" w:fill="auto"/>
            <w:vAlign w:val="center"/>
          </w:tcPr>
          <w:p w:rsidR="003A5D20" w:rsidRDefault="00373570" w:rsidP="00373570">
            <w:pPr>
              <w:ind w:right="-245"/>
              <w:rPr>
                <w:rFonts w:ascii="Times New Roman" w:hAnsi="Times New Roman" w:cs="Times New Roman"/>
                <w:sz w:val="24"/>
                <w:szCs w:val="24"/>
              </w:rPr>
            </w:pPr>
            <w:r w:rsidRPr="00B36891">
              <w:rPr>
                <w:rFonts w:ascii="Times New Roman" w:hAnsi="Times New Roman" w:cs="Times New Roman"/>
                <w:sz w:val="24"/>
                <w:szCs w:val="24"/>
              </w:rPr>
              <w:t xml:space="preserve">отзывный </w:t>
            </w:r>
          </w:p>
          <w:p w:rsidR="00373570" w:rsidRPr="00B36891" w:rsidRDefault="00373570" w:rsidP="00373570">
            <w:pPr>
              <w:ind w:right="-245"/>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403" w:type="pct"/>
            <w:tcBorders>
              <w:top w:val="single" w:sz="12" w:space="0" w:color="auto"/>
            </w:tcBorders>
            <w:shd w:val="clear" w:color="auto" w:fill="auto"/>
            <w:vAlign w:val="center"/>
          </w:tcPr>
          <w:p w:rsidR="00373570" w:rsidRDefault="00373570" w:rsidP="00373570">
            <w:pPr>
              <w:rPr>
                <w:rFonts w:ascii="Times New Roman" w:hAnsi="Times New Roman" w:cs="Times New Roman"/>
                <w:sz w:val="24"/>
                <w:szCs w:val="24"/>
                <w:lang w:val="en-US"/>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gridSpan w:val="2"/>
            <w:vMerge w:val="restart"/>
            <w:tcBorders>
              <w:top w:val="single" w:sz="12" w:space="0" w:color="auto"/>
            </w:tcBorders>
            <w:shd w:val="clear" w:color="auto" w:fill="auto"/>
            <w:vAlign w:val="bottom"/>
          </w:tcPr>
          <w:p w:rsidR="00373570" w:rsidRPr="00B36891" w:rsidRDefault="00373570" w:rsidP="00373570">
            <w:pPr>
              <w:ind w:right="-137"/>
              <w:rPr>
                <w:rFonts w:ascii="Times New Roman" w:hAnsi="Times New Roman" w:cs="Times New Roman"/>
                <w:sz w:val="24"/>
                <w:szCs w:val="24"/>
              </w:rPr>
            </w:pPr>
          </w:p>
        </w:tc>
        <w:tc>
          <w:tcPr>
            <w:tcW w:w="1470" w:type="pct"/>
            <w:gridSpan w:val="12"/>
            <w:tcBorders>
              <w:top w:val="single" w:sz="12" w:space="0" w:color="auto"/>
            </w:tcBorders>
            <w:shd w:val="clear" w:color="auto" w:fill="auto"/>
            <w:vAlign w:val="center"/>
          </w:tcPr>
          <w:p w:rsidR="00373570" w:rsidRPr="00A830DE" w:rsidRDefault="00373570" w:rsidP="00373570">
            <w:pPr>
              <w:ind w:left="-74" w:firstLine="21"/>
              <w:jc w:val="center"/>
              <w:rPr>
                <w:rFonts w:ascii="Times New Roman" w:hAnsi="Times New Roman" w:cs="Times New Roman"/>
                <w:sz w:val="24"/>
                <w:szCs w:val="24"/>
              </w:rPr>
            </w:pPr>
            <w:r w:rsidRPr="00A830DE">
              <w:rPr>
                <w:rFonts w:ascii="Times New Roman" w:hAnsi="Times New Roman" w:cs="Times New Roman"/>
                <w:sz w:val="24"/>
                <w:szCs w:val="24"/>
              </w:rPr>
              <w:t xml:space="preserve"> Заключение договоров приостановлено с 23.12.2022</w:t>
            </w:r>
          </w:p>
        </w:tc>
        <w:tc>
          <w:tcPr>
            <w:tcW w:w="1439" w:type="pct"/>
            <w:gridSpan w:val="10"/>
            <w:tcBorders>
              <w:top w:val="single" w:sz="12" w:space="0" w:color="auto"/>
            </w:tcBorders>
            <w:shd w:val="clear" w:color="auto" w:fill="auto"/>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C46934" w:rsidRPr="008327C9" w:rsidTr="00C12CBE">
        <w:trPr>
          <w:trHeight w:val="551"/>
        </w:trPr>
        <w:tc>
          <w:tcPr>
            <w:tcW w:w="319" w:type="pct"/>
            <w:shd w:val="clear" w:color="auto" w:fill="auto"/>
            <w:vAlign w:val="center"/>
          </w:tcPr>
          <w:p w:rsidR="00373570" w:rsidRPr="00B36891" w:rsidRDefault="002753AD" w:rsidP="00431107">
            <w:pPr>
              <w:ind w:right="-116"/>
              <w:jc w:val="both"/>
              <w:rPr>
                <w:rFonts w:ascii="Times New Roman" w:hAnsi="Times New Roman" w:cs="Times New Roman"/>
                <w:sz w:val="24"/>
                <w:szCs w:val="24"/>
              </w:rPr>
            </w:pPr>
            <w:r>
              <w:rPr>
                <w:rFonts w:ascii="Times New Roman" w:hAnsi="Times New Roman" w:cs="Times New Roman"/>
                <w:sz w:val="24"/>
                <w:szCs w:val="24"/>
              </w:rPr>
              <w:t>7</w:t>
            </w:r>
            <w:r w:rsidR="00373570" w:rsidRPr="00B36891">
              <w:rPr>
                <w:rFonts w:ascii="Times New Roman" w:hAnsi="Times New Roman" w:cs="Times New Roman"/>
                <w:sz w:val="24"/>
                <w:szCs w:val="24"/>
              </w:rPr>
              <w:t>.</w:t>
            </w:r>
            <w:r w:rsidR="00431107">
              <w:rPr>
                <w:rFonts w:ascii="Times New Roman" w:hAnsi="Times New Roman" w:cs="Times New Roman"/>
                <w:sz w:val="24"/>
                <w:szCs w:val="24"/>
              </w:rPr>
              <w:t>10</w:t>
            </w:r>
            <w:r w:rsidR="00373570" w:rsidRPr="00B36891">
              <w:rPr>
                <w:rFonts w:ascii="Times New Roman" w:hAnsi="Times New Roman" w:cs="Times New Roman"/>
                <w:sz w:val="24"/>
                <w:szCs w:val="24"/>
              </w:rPr>
              <w:t>.2.</w:t>
            </w:r>
          </w:p>
        </w:tc>
        <w:tc>
          <w:tcPr>
            <w:tcW w:w="687" w:type="pct"/>
            <w:gridSpan w:val="2"/>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отзывный</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 xml:space="preserve"> «Капитал Премиум»</w:t>
            </w:r>
          </w:p>
        </w:tc>
        <w:tc>
          <w:tcPr>
            <w:tcW w:w="403" w:type="pct"/>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офлайн/</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gridSpan w:val="2"/>
            <w:vMerge/>
            <w:tcBorders>
              <w:bottom w:val="single" w:sz="8" w:space="0" w:color="auto"/>
            </w:tcBorders>
            <w:shd w:val="clear" w:color="auto" w:fill="auto"/>
            <w:vAlign w:val="center"/>
          </w:tcPr>
          <w:p w:rsidR="00373570" w:rsidRPr="00B36891" w:rsidRDefault="00373570" w:rsidP="00373570">
            <w:pPr>
              <w:ind w:right="-137"/>
              <w:rPr>
                <w:rFonts w:ascii="Times New Roman" w:hAnsi="Times New Roman" w:cs="Times New Roman"/>
                <w:sz w:val="24"/>
                <w:szCs w:val="24"/>
              </w:rPr>
            </w:pPr>
          </w:p>
        </w:tc>
        <w:tc>
          <w:tcPr>
            <w:tcW w:w="1470" w:type="pct"/>
            <w:gridSpan w:val="12"/>
            <w:shd w:val="clear" w:color="auto" w:fill="auto"/>
            <w:vAlign w:val="center"/>
          </w:tcPr>
          <w:p w:rsidR="00373570" w:rsidRPr="00A830DE" w:rsidRDefault="00373570" w:rsidP="00373570">
            <w:pPr>
              <w:jc w:val="center"/>
              <w:rPr>
                <w:rFonts w:ascii="Times New Roman" w:hAnsi="Times New Roman" w:cs="Times New Roman"/>
                <w:sz w:val="24"/>
                <w:szCs w:val="24"/>
              </w:rPr>
            </w:pPr>
            <w:r w:rsidRPr="00A830DE">
              <w:rPr>
                <w:rFonts w:ascii="Times New Roman" w:hAnsi="Times New Roman" w:cs="Times New Roman"/>
                <w:sz w:val="24"/>
                <w:szCs w:val="24"/>
              </w:rPr>
              <w:t>Заключение договоров приостановлено с 23.12.2022</w:t>
            </w:r>
          </w:p>
        </w:tc>
        <w:tc>
          <w:tcPr>
            <w:tcW w:w="1439" w:type="pct"/>
            <w:gridSpan w:val="10"/>
            <w:shd w:val="clear" w:color="auto" w:fill="auto"/>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C46934" w:rsidRPr="008327C9" w:rsidTr="00C12CBE">
        <w:trPr>
          <w:trHeight w:val="67"/>
        </w:trPr>
        <w:tc>
          <w:tcPr>
            <w:tcW w:w="319" w:type="pct"/>
            <w:shd w:val="clear" w:color="auto" w:fill="auto"/>
            <w:vAlign w:val="center"/>
          </w:tcPr>
          <w:p w:rsidR="00373570" w:rsidRPr="00B36891" w:rsidRDefault="002753AD" w:rsidP="00431107">
            <w:pPr>
              <w:ind w:right="-116"/>
              <w:jc w:val="both"/>
              <w:rPr>
                <w:rFonts w:ascii="Times New Roman" w:hAnsi="Times New Roman" w:cs="Times New Roman"/>
                <w:sz w:val="24"/>
                <w:szCs w:val="24"/>
              </w:rPr>
            </w:pPr>
            <w:r>
              <w:rPr>
                <w:rFonts w:ascii="Times New Roman" w:hAnsi="Times New Roman" w:cs="Times New Roman"/>
                <w:sz w:val="24"/>
                <w:szCs w:val="24"/>
              </w:rPr>
              <w:t>7</w:t>
            </w:r>
            <w:r w:rsidR="00373570" w:rsidRPr="00B36891">
              <w:rPr>
                <w:rFonts w:ascii="Times New Roman" w:hAnsi="Times New Roman" w:cs="Times New Roman"/>
                <w:sz w:val="24"/>
                <w:szCs w:val="24"/>
              </w:rPr>
              <w:t>.</w:t>
            </w:r>
            <w:r w:rsidR="00431107">
              <w:rPr>
                <w:rFonts w:ascii="Times New Roman" w:hAnsi="Times New Roman" w:cs="Times New Roman"/>
                <w:sz w:val="24"/>
                <w:szCs w:val="24"/>
              </w:rPr>
              <w:t>10</w:t>
            </w:r>
            <w:r w:rsidR="00373570" w:rsidRPr="00B36891">
              <w:rPr>
                <w:rFonts w:ascii="Times New Roman" w:hAnsi="Times New Roman" w:cs="Times New Roman"/>
                <w:sz w:val="24"/>
                <w:szCs w:val="24"/>
              </w:rPr>
              <w:t>.3</w:t>
            </w:r>
          </w:p>
        </w:tc>
        <w:tc>
          <w:tcPr>
            <w:tcW w:w="687" w:type="pct"/>
            <w:gridSpan w:val="2"/>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 xml:space="preserve">безотзывный </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403" w:type="pct"/>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офлайн/</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gridSpan w:val="2"/>
            <w:vMerge w:val="restart"/>
            <w:tcBorders>
              <w:top w:val="single" w:sz="8" w:space="0" w:color="auto"/>
            </w:tcBorders>
            <w:shd w:val="clear" w:color="auto" w:fill="auto"/>
            <w:vAlign w:val="center"/>
          </w:tcPr>
          <w:p w:rsidR="00373570" w:rsidRPr="00B36891" w:rsidRDefault="00373570" w:rsidP="00373570">
            <w:pPr>
              <w:ind w:right="-137"/>
              <w:jc w:val="center"/>
              <w:rPr>
                <w:rFonts w:ascii="Times New Roman" w:hAnsi="Times New Roman" w:cs="Times New Roman"/>
                <w:sz w:val="24"/>
                <w:szCs w:val="24"/>
              </w:rPr>
            </w:pPr>
          </w:p>
        </w:tc>
        <w:tc>
          <w:tcPr>
            <w:tcW w:w="1470" w:type="pct"/>
            <w:gridSpan w:val="12"/>
            <w:shd w:val="clear" w:color="auto" w:fill="auto"/>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39" w:type="pct"/>
            <w:gridSpan w:val="10"/>
            <w:shd w:val="clear" w:color="auto" w:fill="auto"/>
            <w:vAlign w:val="center"/>
          </w:tcPr>
          <w:p w:rsidR="00373570" w:rsidRPr="00B36891" w:rsidRDefault="00373570" w:rsidP="00373570">
            <w:pPr>
              <w:jc w:val="center"/>
              <w:rPr>
                <w:rFonts w:ascii="Times New Roman" w:hAnsi="Times New Roman" w:cs="Times New Roman"/>
                <w:sz w:val="24"/>
                <w:szCs w:val="24"/>
              </w:rPr>
            </w:pPr>
            <w:r>
              <w:rPr>
                <w:rFonts w:ascii="Times New Roman" w:hAnsi="Times New Roman" w:cs="Times New Roman"/>
                <w:sz w:val="24"/>
                <w:szCs w:val="24"/>
              </w:rPr>
              <w:t>0,01</w:t>
            </w:r>
          </w:p>
        </w:tc>
      </w:tr>
      <w:tr w:rsidR="00C46934" w:rsidRPr="008327C9" w:rsidTr="00C12CBE">
        <w:trPr>
          <w:trHeight w:val="67"/>
        </w:trPr>
        <w:tc>
          <w:tcPr>
            <w:tcW w:w="319" w:type="pct"/>
            <w:tcBorders>
              <w:bottom w:val="single" w:sz="12" w:space="0" w:color="auto"/>
            </w:tcBorders>
            <w:shd w:val="clear" w:color="auto" w:fill="auto"/>
            <w:vAlign w:val="center"/>
          </w:tcPr>
          <w:p w:rsidR="00373570" w:rsidRPr="00B36891" w:rsidRDefault="002753AD" w:rsidP="00431107">
            <w:pPr>
              <w:ind w:right="-116"/>
              <w:jc w:val="both"/>
              <w:rPr>
                <w:rFonts w:ascii="Times New Roman" w:hAnsi="Times New Roman" w:cs="Times New Roman"/>
                <w:sz w:val="24"/>
                <w:szCs w:val="24"/>
              </w:rPr>
            </w:pPr>
            <w:r>
              <w:rPr>
                <w:rFonts w:ascii="Times New Roman" w:hAnsi="Times New Roman" w:cs="Times New Roman"/>
                <w:sz w:val="24"/>
                <w:szCs w:val="24"/>
              </w:rPr>
              <w:t>7</w:t>
            </w:r>
            <w:r w:rsidR="00373570" w:rsidRPr="00B36891">
              <w:rPr>
                <w:rFonts w:ascii="Times New Roman" w:hAnsi="Times New Roman" w:cs="Times New Roman"/>
                <w:sz w:val="24"/>
                <w:szCs w:val="24"/>
              </w:rPr>
              <w:t>.</w:t>
            </w:r>
            <w:r w:rsidR="00431107">
              <w:rPr>
                <w:rFonts w:ascii="Times New Roman" w:hAnsi="Times New Roman" w:cs="Times New Roman"/>
                <w:sz w:val="24"/>
                <w:szCs w:val="24"/>
              </w:rPr>
              <w:t>10</w:t>
            </w:r>
            <w:r w:rsidR="00373570" w:rsidRPr="00B36891">
              <w:rPr>
                <w:rFonts w:ascii="Times New Roman" w:hAnsi="Times New Roman" w:cs="Times New Roman"/>
                <w:sz w:val="24"/>
                <w:szCs w:val="24"/>
              </w:rPr>
              <w:t>.4.</w:t>
            </w:r>
          </w:p>
        </w:tc>
        <w:tc>
          <w:tcPr>
            <w:tcW w:w="687" w:type="pct"/>
            <w:gridSpan w:val="2"/>
            <w:tcBorders>
              <w:bottom w:val="single" w:sz="12" w:space="0" w:color="auto"/>
            </w:tcBorders>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безотзывный</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«Капитал Премиум»</w:t>
            </w:r>
          </w:p>
        </w:tc>
        <w:tc>
          <w:tcPr>
            <w:tcW w:w="403" w:type="pct"/>
            <w:tcBorders>
              <w:bottom w:val="single" w:sz="12" w:space="0" w:color="auto"/>
            </w:tcBorders>
            <w:shd w:val="clear" w:color="auto" w:fill="auto"/>
            <w:vAlign w:val="center"/>
          </w:tcPr>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rsidR="00373570" w:rsidRPr="00B36891" w:rsidRDefault="00373570" w:rsidP="00373570">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82" w:type="pct"/>
            <w:gridSpan w:val="2"/>
            <w:vMerge/>
            <w:tcBorders>
              <w:bottom w:val="single" w:sz="12" w:space="0" w:color="auto"/>
            </w:tcBorders>
            <w:shd w:val="clear" w:color="auto" w:fill="auto"/>
            <w:vAlign w:val="center"/>
          </w:tcPr>
          <w:p w:rsidR="00373570" w:rsidRPr="00B36891" w:rsidRDefault="00373570" w:rsidP="00373570">
            <w:pPr>
              <w:ind w:right="-137"/>
              <w:jc w:val="center"/>
              <w:rPr>
                <w:rFonts w:ascii="Times New Roman" w:hAnsi="Times New Roman" w:cs="Times New Roman"/>
                <w:sz w:val="24"/>
                <w:szCs w:val="24"/>
              </w:rPr>
            </w:pPr>
          </w:p>
        </w:tc>
        <w:tc>
          <w:tcPr>
            <w:tcW w:w="1470" w:type="pct"/>
            <w:gridSpan w:val="12"/>
            <w:tcBorders>
              <w:bottom w:val="single" w:sz="12" w:space="0" w:color="auto"/>
            </w:tcBorders>
            <w:shd w:val="clear" w:color="auto" w:fill="auto"/>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39" w:type="pct"/>
            <w:gridSpan w:val="10"/>
            <w:tcBorders>
              <w:bottom w:val="single" w:sz="12" w:space="0" w:color="auto"/>
            </w:tcBorders>
            <w:shd w:val="clear" w:color="auto" w:fill="auto"/>
            <w:vAlign w:val="center"/>
          </w:tcPr>
          <w:p w:rsidR="00373570" w:rsidRPr="0040632A" w:rsidRDefault="00373570" w:rsidP="00373570">
            <w:pPr>
              <w:jc w:val="center"/>
              <w:rPr>
                <w:rFonts w:ascii="Times New Roman" w:hAnsi="Times New Roman" w:cs="Times New Roman"/>
                <w:sz w:val="24"/>
                <w:szCs w:val="24"/>
                <w:lang w:val="en-US"/>
              </w:rPr>
            </w:pPr>
            <w:r>
              <w:rPr>
                <w:rFonts w:ascii="Times New Roman" w:hAnsi="Times New Roman" w:cs="Times New Roman"/>
                <w:sz w:val="24"/>
                <w:szCs w:val="24"/>
              </w:rPr>
              <w:t>0,1</w:t>
            </w:r>
          </w:p>
        </w:tc>
      </w:tr>
      <w:tr w:rsidR="00586BF8" w:rsidRPr="008327C9" w:rsidTr="008F38AD">
        <w:trPr>
          <w:trHeight w:val="585"/>
        </w:trPr>
        <w:tc>
          <w:tcPr>
            <w:tcW w:w="319" w:type="pct"/>
            <w:tcBorders>
              <w:top w:val="single" w:sz="12" w:space="0" w:color="auto"/>
              <w:bottom w:val="single" w:sz="8" w:space="0" w:color="auto"/>
            </w:tcBorders>
            <w:shd w:val="clear" w:color="auto" w:fill="E6FEFB"/>
            <w:vAlign w:val="center"/>
          </w:tcPr>
          <w:p w:rsidR="00373570" w:rsidRPr="005551BF" w:rsidRDefault="002753AD" w:rsidP="001D16FB">
            <w:r w:rsidRPr="001D16FB">
              <w:rPr>
                <w:rFonts w:ascii="Times New Roman" w:hAnsi="Times New Roman" w:cs="Times New Roman"/>
                <w:b/>
                <w:sz w:val="24"/>
                <w:szCs w:val="24"/>
                <w:lang w:val="en-US"/>
              </w:rPr>
              <w:t>8</w:t>
            </w:r>
            <w:r w:rsidR="00373570" w:rsidRPr="001D16FB">
              <w:rPr>
                <w:rFonts w:ascii="Times New Roman" w:hAnsi="Times New Roman" w:cs="Times New Roman"/>
                <w:b/>
                <w:sz w:val="24"/>
                <w:szCs w:val="24"/>
                <w:lang w:val="en-US"/>
              </w:rPr>
              <w:t>.</w:t>
            </w:r>
          </w:p>
        </w:tc>
        <w:tc>
          <w:tcPr>
            <w:tcW w:w="1090" w:type="pct"/>
            <w:gridSpan w:val="3"/>
            <w:tcBorders>
              <w:top w:val="single" w:sz="12" w:space="0" w:color="auto"/>
              <w:bottom w:val="single" w:sz="8" w:space="0" w:color="auto"/>
            </w:tcBorders>
            <w:shd w:val="clear" w:color="auto" w:fill="E6FEFB"/>
            <w:vAlign w:val="center"/>
          </w:tcPr>
          <w:p w:rsidR="00373570" w:rsidRPr="005551BF" w:rsidRDefault="00373570" w:rsidP="001D16FB">
            <w:pPr>
              <w:pStyle w:val="afa"/>
              <w:rPr>
                <w:rFonts w:ascii="Times New Roman" w:hAnsi="Times New Roman"/>
                <w:b/>
                <w:sz w:val="24"/>
                <w:szCs w:val="24"/>
              </w:rPr>
            </w:pPr>
            <w:r w:rsidRPr="005551BF">
              <w:rPr>
                <w:rFonts w:ascii="Times New Roman" w:eastAsiaTheme="minorHAnsi" w:hAnsi="Times New Roman"/>
                <w:b/>
                <w:sz w:val="24"/>
                <w:szCs w:val="24"/>
              </w:rPr>
              <w:t>Размер процентов при досрочном востребовании депозита (годовых):</w:t>
            </w:r>
          </w:p>
        </w:tc>
        <w:tc>
          <w:tcPr>
            <w:tcW w:w="2272" w:type="pct"/>
            <w:gridSpan w:val="15"/>
            <w:tcBorders>
              <w:top w:val="single" w:sz="12" w:space="0" w:color="auto"/>
              <w:bottom w:val="single" w:sz="8" w:space="0" w:color="auto"/>
            </w:tcBorders>
            <w:shd w:val="clear" w:color="auto" w:fill="E6FEFB"/>
            <w:vAlign w:val="center"/>
          </w:tcPr>
          <w:p w:rsidR="00373570" w:rsidRPr="005551BF" w:rsidRDefault="00373570"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в белорусских рублях</w:t>
            </w:r>
          </w:p>
        </w:tc>
        <w:tc>
          <w:tcPr>
            <w:tcW w:w="1319" w:type="pct"/>
            <w:gridSpan w:val="9"/>
            <w:tcBorders>
              <w:top w:val="single" w:sz="12" w:space="0" w:color="auto"/>
              <w:bottom w:val="single" w:sz="8" w:space="0" w:color="auto"/>
            </w:tcBorders>
            <w:shd w:val="clear" w:color="auto" w:fill="E6FEFB"/>
            <w:vAlign w:val="center"/>
          </w:tcPr>
          <w:p w:rsidR="00373570" w:rsidRPr="005551BF" w:rsidRDefault="00373570"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в иностранной валюте</w:t>
            </w:r>
          </w:p>
        </w:tc>
      </w:tr>
      <w:tr w:rsidR="00347C59" w:rsidRPr="00642891" w:rsidTr="008F38AD">
        <w:trPr>
          <w:trHeight w:val="267"/>
        </w:trPr>
        <w:tc>
          <w:tcPr>
            <w:tcW w:w="319" w:type="pct"/>
            <w:tcBorders>
              <w:top w:val="single" w:sz="8" w:space="0" w:color="auto"/>
              <w:left w:val="single" w:sz="8" w:space="0" w:color="auto"/>
              <w:bottom w:val="single" w:sz="8" w:space="0" w:color="auto"/>
              <w:right w:val="single" w:sz="8" w:space="0" w:color="auto"/>
            </w:tcBorders>
            <w:vAlign w:val="center"/>
          </w:tcPr>
          <w:p w:rsidR="00642891" w:rsidRPr="00D76557" w:rsidRDefault="002753AD" w:rsidP="00373570">
            <w:pPr>
              <w:shd w:val="clear" w:color="auto" w:fill="FFFFFF"/>
              <w:spacing w:before="100" w:beforeAutospacing="1"/>
              <w:ind w:right="-115"/>
              <w:rPr>
                <w:rFonts w:ascii="Times New Roman" w:hAnsi="Times New Roman" w:cs="Times New Roman"/>
                <w:sz w:val="24"/>
                <w:szCs w:val="24"/>
              </w:rPr>
            </w:pPr>
            <w:r>
              <w:rPr>
                <w:rFonts w:ascii="Times New Roman" w:hAnsi="Times New Roman" w:cs="Times New Roman"/>
                <w:sz w:val="24"/>
                <w:szCs w:val="24"/>
              </w:rPr>
              <w:t>8</w:t>
            </w:r>
            <w:r w:rsidR="00642891" w:rsidRPr="00D76557">
              <w:rPr>
                <w:rFonts w:ascii="Times New Roman" w:hAnsi="Times New Roman" w:cs="Times New Roman"/>
                <w:sz w:val="24"/>
                <w:szCs w:val="24"/>
              </w:rPr>
              <w:t>.1.</w:t>
            </w:r>
          </w:p>
        </w:tc>
        <w:tc>
          <w:tcPr>
            <w:tcW w:w="1090" w:type="pct"/>
            <w:gridSpan w:val="3"/>
            <w:tcBorders>
              <w:top w:val="single" w:sz="8" w:space="0" w:color="auto"/>
              <w:left w:val="single" w:sz="8" w:space="0" w:color="auto"/>
              <w:bottom w:val="single" w:sz="8" w:space="0" w:color="auto"/>
              <w:right w:val="single" w:sz="8" w:space="0" w:color="auto"/>
            </w:tcBorders>
            <w:vAlign w:val="center"/>
          </w:tcPr>
          <w:p w:rsidR="00642891" w:rsidRPr="00D76557" w:rsidRDefault="00642891" w:rsidP="00373570">
            <w:pPr>
              <w:shd w:val="clear" w:color="auto" w:fill="FFFFFF"/>
              <w:spacing w:before="100" w:beforeAutospacing="1"/>
              <w:rPr>
                <w:rFonts w:ascii="Times New Roman" w:hAnsi="Times New Roman" w:cs="Times New Roman"/>
                <w:sz w:val="24"/>
                <w:szCs w:val="24"/>
              </w:rPr>
            </w:pPr>
            <w:r>
              <w:rPr>
                <w:rFonts w:ascii="Times New Roman" w:hAnsi="Times New Roman" w:cs="Times New Roman"/>
                <w:sz w:val="24"/>
                <w:szCs w:val="24"/>
              </w:rPr>
              <w:t>отзывный «Приумножай +»</w:t>
            </w:r>
          </w:p>
        </w:tc>
        <w:tc>
          <w:tcPr>
            <w:tcW w:w="2272" w:type="pct"/>
            <w:gridSpan w:val="15"/>
            <w:vMerge w:val="restart"/>
            <w:tcBorders>
              <w:top w:val="single" w:sz="8" w:space="0" w:color="auto"/>
              <w:left w:val="single" w:sz="8" w:space="0" w:color="auto"/>
              <w:bottom w:val="single" w:sz="8" w:space="0" w:color="auto"/>
              <w:right w:val="single" w:sz="8" w:space="0" w:color="auto"/>
            </w:tcBorders>
            <w:vAlign w:val="center"/>
          </w:tcPr>
          <w:p w:rsidR="00642891" w:rsidRPr="00D76557" w:rsidRDefault="00642891" w:rsidP="00373570">
            <w:pPr>
              <w:rPr>
                <w:rFonts w:ascii="Times New Roman" w:eastAsia="Times New Roman" w:hAnsi="Times New Roman" w:cs="Times New Roman"/>
                <w:sz w:val="24"/>
                <w:szCs w:val="24"/>
                <w:lang w:eastAsia="ru-RU"/>
              </w:rPr>
            </w:pPr>
            <w:r w:rsidRPr="009E7D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319" w:type="pct"/>
            <w:gridSpan w:val="9"/>
            <w:vMerge w:val="restart"/>
            <w:tcBorders>
              <w:top w:val="single" w:sz="8" w:space="0" w:color="auto"/>
              <w:left w:val="single" w:sz="8" w:space="0" w:color="auto"/>
              <w:bottom w:val="single" w:sz="8" w:space="0" w:color="auto"/>
              <w:right w:val="single" w:sz="8" w:space="0" w:color="auto"/>
            </w:tcBorders>
            <w:vAlign w:val="center"/>
          </w:tcPr>
          <w:p w:rsidR="00642891" w:rsidRPr="00D76557" w:rsidRDefault="00642891" w:rsidP="00373570">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w:t>
            </w:r>
          </w:p>
        </w:tc>
      </w:tr>
      <w:tr w:rsidR="00347C59" w:rsidRPr="008327C9" w:rsidTr="008F38AD">
        <w:trPr>
          <w:trHeight w:val="255"/>
        </w:trPr>
        <w:tc>
          <w:tcPr>
            <w:tcW w:w="319" w:type="pct"/>
            <w:tcBorders>
              <w:top w:val="single" w:sz="8" w:space="0" w:color="auto"/>
              <w:left w:val="single" w:sz="8" w:space="0" w:color="auto"/>
              <w:bottom w:val="single" w:sz="8" w:space="0" w:color="auto"/>
              <w:right w:val="single" w:sz="8" w:space="0" w:color="auto"/>
            </w:tcBorders>
            <w:vAlign w:val="center"/>
          </w:tcPr>
          <w:p w:rsidR="00642891" w:rsidRPr="00DE1C65" w:rsidRDefault="002753AD" w:rsidP="00642891">
            <w:pPr>
              <w:rPr>
                <w:rFonts w:ascii="Times New Roman" w:hAnsi="Times New Roman" w:cs="Times New Roman"/>
                <w:sz w:val="24"/>
                <w:szCs w:val="24"/>
              </w:rPr>
            </w:pPr>
            <w:r>
              <w:rPr>
                <w:rFonts w:ascii="Times New Roman" w:hAnsi="Times New Roman" w:cs="Times New Roman"/>
                <w:sz w:val="24"/>
                <w:szCs w:val="24"/>
              </w:rPr>
              <w:t>8</w:t>
            </w:r>
            <w:r w:rsidR="00642891" w:rsidRPr="008327C9">
              <w:rPr>
                <w:rFonts w:ascii="Times New Roman" w:hAnsi="Times New Roman" w:cs="Times New Roman"/>
                <w:sz w:val="24"/>
                <w:szCs w:val="24"/>
              </w:rPr>
              <w:t>.</w:t>
            </w:r>
            <w:r w:rsidR="00642891">
              <w:rPr>
                <w:rFonts w:ascii="Times New Roman" w:hAnsi="Times New Roman" w:cs="Times New Roman"/>
                <w:sz w:val="24"/>
                <w:szCs w:val="24"/>
              </w:rPr>
              <w:t>2</w:t>
            </w:r>
            <w:r w:rsidR="00642891" w:rsidRPr="008327C9">
              <w:rPr>
                <w:rFonts w:ascii="Times New Roman" w:hAnsi="Times New Roman" w:cs="Times New Roman"/>
                <w:sz w:val="24"/>
                <w:szCs w:val="24"/>
              </w:rPr>
              <w:t>.</w:t>
            </w:r>
          </w:p>
        </w:tc>
        <w:tc>
          <w:tcPr>
            <w:tcW w:w="1090" w:type="pct"/>
            <w:gridSpan w:val="3"/>
            <w:tcBorders>
              <w:top w:val="single" w:sz="8" w:space="0" w:color="auto"/>
              <w:left w:val="single" w:sz="8" w:space="0" w:color="auto"/>
              <w:bottom w:val="single" w:sz="8" w:space="0" w:color="auto"/>
              <w:right w:val="single" w:sz="8" w:space="0" w:color="auto"/>
            </w:tcBorders>
          </w:tcPr>
          <w:p w:rsidR="00642891" w:rsidRPr="008327C9" w:rsidRDefault="00642891" w:rsidP="00373570">
            <w:pPr>
              <w:ind w:right="-108"/>
              <w:rPr>
                <w:rFonts w:ascii="Times New Roman" w:hAnsi="Times New Roman" w:cs="Times New Roman"/>
                <w:sz w:val="24"/>
                <w:szCs w:val="24"/>
              </w:rPr>
            </w:pPr>
            <w:r>
              <w:rPr>
                <w:rFonts w:ascii="Times New Roman" w:hAnsi="Times New Roman" w:cs="Times New Roman"/>
                <w:sz w:val="24"/>
                <w:szCs w:val="24"/>
              </w:rPr>
              <w:t>отзывный «Управляй Онла</w:t>
            </w:r>
            <w:r w:rsidRPr="008327C9">
              <w:rPr>
                <w:rFonts w:ascii="Times New Roman" w:hAnsi="Times New Roman" w:cs="Times New Roman"/>
                <w:sz w:val="24"/>
                <w:szCs w:val="24"/>
              </w:rPr>
              <w:t>йн»</w:t>
            </w:r>
          </w:p>
        </w:tc>
        <w:tc>
          <w:tcPr>
            <w:tcW w:w="2272" w:type="pct"/>
            <w:gridSpan w:val="15"/>
            <w:vMerge/>
            <w:tcBorders>
              <w:top w:val="single" w:sz="8" w:space="0" w:color="auto"/>
              <w:left w:val="single" w:sz="8" w:space="0" w:color="auto"/>
              <w:bottom w:val="single" w:sz="8" w:space="0" w:color="auto"/>
              <w:right w:val="single" w:sz="8" w:space="0" w:color="auto"/>
            </w:tcBorders>
            <w:vAlign w:val="center"/>
          </w:tcPr>
          <w:p w:rsidR="00642891" w:rsidRPr="008327C9" w:rsidRDefault="00642891" w:rsidP="00373570">
            <w:pPr>
              <w:rPr>
                <w:rFonts w:ascii="Times New Roman" w:hAnsi="Times New Roman" w:cs="Times New Roman"/>
                <w:sz w:val="24"/>
                <w:szCs w:val="24"/>
              </w:rPr>
            </w:pPr>
          </w:p>
        </w:tc>
        <w:tc>
          <w:tcPr>
            <w:tcW w:w="1319" w:type="pct"/>
            <w:gridSpan w:val="9"/>
            <w:vMerge/>
            <w:tcBorders>
              <w:top w:val="single" w:sz="8" w:space="0" w:color="auto"/>
              <w:left w:val="single" w:sz="8" w:space="0" w:color="auto"/>
              <w:bottom w:val="single" w:sz="8" w:space="0" w:color="auto"/>
              <w:right w:val="single" w:sz="8" w:space="0" w:color="auto"/>
            </w:tcBorders>
            <w:vAlign w:val="center"/>
          </w:tcPr>
          <w:p w:rsidR="00642891" w:rsidRPr="009E7D1D" w:rsidRDefault="00642891" w:rsidP="00373570">
            <w:pPr>
              <w:jc w:val="center"/>
              <w:rPr>
                <w:rFonts w:ascii="Times New Roman" w:hAnsi="Times New Roman" w:cs="Times New Roman"/>
                <w:sz w:val="24"/>
                <w:szCs w:val="24"/>
                <w:lang w:val="en-US"/>
              </w:rPr>
            </w:pPr>
          </w:p>
        </w:tc>
      </w:tr>
      <w:tr w:rsidR="00347C59" w:rsidRPr="008327C9" w:rsidTr="008F38AD">
        <w:trPr>
          <w:trHeight w:val="255"/>
        </w:trPr>
        <w:tc>
          <w:tcPr>
            <w:tcW w:w="319" w:type="pct"/>
            <w:tcBorders>
              <w:top w:val="single" w:sz="8" w:space="0" w:color="auto"/>
              <w:left w:val="single" w:sz="8" w:space="0" w:color="auto"/>
              <w:bottom w:val="single" w:sz="8" w:space="0" w:color="auto"/>
              <w:right w:val="single" w:sz="8" w:space="0" w:color="auto"/>
            </w:tcBorders>
            <w:vAlign w:val="center"/>
          </w:tcPr>
          <w:p w:rsidR="00642891" w:rsidRPr="00D76557" w:rsidRDefault="002753AD" w:rsidP="00642891">
            <w:pPr>
              <w:rPr>
                <w:rFonts w:ascii="Times New Roman" w:hAnsi="Times New Roman" w:cs="Times New Roman"/>
                <w:sz w:val="24"/>
                <w:szCs w:val="24"/>
              </w:rPr>
            </w:pPr>
            <w:r>
              <w:rPr>
                <w:rFonts w:ascii="Times New Roman" w:hAnsi="Times New Roman" w:cs="Times New Roman"/>
                <w:sz w:val="24"/>
                <w:szCs w:val="24"/>
              </w:rPr>
              <w:t>8</w:t>
            </w:r>
            <w:r w:rsidR="00642891">
              <w:rPr>
                <w:rFonts w:ascii="Times New Roman" w:hAnsi="Times New Roman" w:cs="Times New Roman"/>
                <w:sz w:val="24"/>
                <w:szCs w:val="24"/>
              </w:rPr>
              <w:t>.3.</w:t>
            </w:r>
          </w:p>
        </w:tc>
        <w:tc>
          <w:tcPr>
            <w:tcW w:w="1090" w:type="pct"/>
            <w:gridSpan w:val="3"/>
            <w:tcBorders>
              <w:top w:val="single" w:sz="8" w:space="0" w:color="auto"/>
              <w:left w:val="single" w:sz="8" w:space="0" w:color="auto"/>
              <w:bottom w:val="single" w:sz="8" w:space="0" w:color="auto"/>
              <w:right w:val="single" w:sz="8" w:space="0" w:color="auto"/>
            </w:tcBorders>
          </w:tcPr>
          <w:p w:rsidR="00642891" w:rsidRDefault="00642891" w:rsidP="00791A31">
            <w:pPr>
              <w:ind w:right="-108"/>
              <w:rPr>
                <w:rFonts w:ascii="Times New Roman" w:hAnsi="Times New Roman" w:cs="Times New Roman"/>
                <w:sz w:val="24"/>
                <w:szCs w:val="24"/>
              </w:rPr>
            </w:pPr>
            <w:r>
              <w:rPr>
                <w:rFonts w:ascii="Times New Roman" w:hAnsi="Times New Roman" w:cs="Times New Roman"/>
                <w:sz w:val="24"/>
                <w:szCs w:val="24"/>
              </w:rPr>
              <w:t>отзывный «Премиум Управляй»</w:t>
            </w:r>
          </w:p>
        </w:tc>
        <w:tc>
          <w:tcPr>
            <w:tcW w:w="2272" w:type="pct"/>
            <w:gridSpan w:val="15"/>
            <w:vMerge/>
            <w:tcBorders>
              <w:top w:val="single" w:sz="8" w:space="0" w:color="auto"/>
              <w:left w:val="single" w:sz="8" w:space="0" w:color="auto"/>
              <w:bottom w:val="single" w:sz="8" w:space="0" w:color="auto"/>
              <w:right w:val="single" w:sz="8" w:space="0" w:color="auto"/>
            </w:tcBorders>
          </w:tcPr>
          <w:p w:rsidR="00642891" w:rsidRPr="009E7D1D" w:rsidRDefault="00642891" w:rsidP="00D76557">
            <w:pPr>
              <w:jc w:val="center"/>
              <w:rPr>
                <w:rFonts w:ascii="Times New Roman" w:eastAsia="Times New Roman" w:hAnsi="Times New Roman" w:cs="Times New Roman"/>
                <w:sz w:val="24"/>
                <w:szCs w:val="24"/>
                <w:lang w:eastAsia="ru-RU"/>
              </w:rPr>
            </w:pPr>
          </w:p>
        </w:tc>
        <w:tc>
          <w:tcPr>
            <w:tcW w:w="1319" w:type="pct"/>
            <w:gridSpan w:val="9"/>
            <w:vMerge/>
            <w:tcBorders>
              <w:top w:val="single" w:sz="8" w:space="0" w:color="auto"/>
              <w:left w:val="single" w:sz="8" w:space="0" w:color="auto"/>
              <w:bottom w:val="single" w:sz="8" w:space="0" w:color="auto"/>
              <w:right w:val="single" w:sz="8" w:space="0" w:color="auto"/>
            </w:tcBorders>
          </w:tcPr>
          <w:p w:rsidR="00642891" w:rsidRDefault="00642891" w:rsidP="00791A31">
            <w:pPr>
              <w:jc w:val="center"/>
              <w:rPr>
                <w:rFonts w:ascii="Times New Roman" w:hAnsi="Times New Roman" w:cs="Times New Roman"/>
                <w:b/>
                <w:sz w:val="24"/>
                <w:szCs w:val="24"/>
              </w:rPr>
            </w:pPr>
          </w:p>
        </w:tc>
      </w:tr>
      <w:tr w:rsidR="00347C59" w:rsidRPr="008327C9" w:rsidTr="008F38AD">
        <w:trPr>
          <w:trHeight w:val="312"/>
        </w:trPr>
        <w:tc>
          <w:tcPr>
            <w:tcW w:w="319" w:type="pct"/>
            <w:vMerge w:val="restart"/>
            <w:tcBorders>
              <w:top w:val="single" w:sz="8" w:space="0" w:color="auto"/>
            </w:tcBorders>
            <w:vAlign w:val="center"/>
          </w:tcPr>
          <w:p w:rsidR="00373570" w:rsidRPr="00D76557" w:rsidRDefault="002753AD" w:rsidP="00642891">
            <w:pPr>
              <w:rPr>
                <w:rFonts w:ascii="Times New Roman" w:hAnsi="Times New Roman" w:cs="Times New Roman"/>
                <w:sz w:val="24"/>
                <w:szCs w:val="24"/>
              </w:rPr>
            </w:pPr>
            <w:r>
              <w:rPr>
                <w:rFonts w:ascii="Times New Roman" w:hAnsi="Times New Roman" w:cs="Times New Roman"/>
                <w:sz w:val="24"/>
                <w:szCs w:val="24"/>
              </w:rPr>
              <w:t>8</w:t>
            </w:r>
            <w:r w:rsidR="00373570" w:rsidRPr="008327C9">
              <w:rPr>
                <w:rFonts w:ascii="Times New Roman" w:hAnsi="Times New Roman" w:cs="Times New Roman"/>
                <w:sz w:val="24"/>
                <w:szCs w:val="24"/>
              </w:rPr>
              <w:t>.</w:t>
            </w:r>
            <w:r w:rsidR="00642891">
              <w:rPr>
                <w:rFonts w:ascii="Times New Roman" w:hAnsi="Times New Roman" w:cs="Times New Roman"/>
                <w:sz w:val="24"/>
                <w:szCs w:val="24"/>
              </w:rPr>
              <w:t>4</w:t>
            </w:r>
            <w:r w:rsidR="00373570" w:rsidRPr="008327C9">
              <w:rPr>
                <w:rFonts w:ascii="Times New Roman" w:hAnsi="Times New Roman" w:cs="Times New Roman"/>
                <w:sz w:val="24"/>
                <w:szCs w:val="24"/>
              </w:rPr>
              <w:t>.</w:t>
            </w:r>
          </w:p>
        </w:tc>
        <w:tc>
          <w:tcPr>
            <w:tcW w:w="1090" w:type="pct"/>
            <w:gridSpan w:val="3"/>
            <w:vMerge w:val="restart"/>
            <w:tcBorders>
              <w:top w:val="single" w:sz="8" w:space="0" w:color="auto"/>
            </w:tcBorders>
            <w:vAlign w:val="center"/>
          </w:tcPr>
          <w:p w:rsidR="00373570" w:rsidRDefault="00373570" w:rsidP="00373570">
            <w:pPr>
              <w:rPr>
                <w:rFonts w:ascii="Times New Roman" w:hAnsi="Times New Roman" w:cs="Times New Roman"/>
                <w:sz w:val="24"/>
                <w:szCs w:val="24"/>
              </w:rPr>
            </w:pPr>
            <w:r>
              <w:rPr>
                <w:rFonts w:ascii="Times New Roman" w:hAnsi="Times New Roman" w:cs="Times New Roman"/>
                <w:sz w:val="24"/>
                <w:szCs w:val="24"/>
              </w:rPr>
              <w:t>отзывный «Сохраняй»,</w:t>
            </w:r>
          </w:p>
          <w:p w:rsidR="00373570" w:rsidRPr="008327C9" w:rsidRDefault="00373570" w:rsidP="00373570">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2272" w:type="pct"/>
            <w:gridSpan w:val="15"/>
            <w:tcBorders>
              <w:top w:val="single" w:sz="8" w:space="0" w:color="auto"/>
            </w:tcBorders>
          </w:tcPr>
          <w:p w:rsidR="00373570" w:rsidRPr="008327C9" w:rsidRDefault="00373570" w:rsidP="00373570">
            <w:pPr>
              <w:shd w:val="clear" w:color="auto" w:fill="FFFFFF"/>
              <w:spacing w:before="100" w:beforeAutospacing="1"/>
              <w:ind w:left="-1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319" w:type="pct"/>
            <w:gridSpan w:val="9"/>
            <w:tcBorders>
              <w:top w:val="single" w:sz="8" w:space="0" w:color="auto"/>
            </w:tcBorders>
          </w:tcPr>
          <w:p w:rsidR="00373570" w:rsidRPr="008327C9" w:rsidRDefault="00373570" w:rsidP="00373570">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r>
      <w:tr w:rsidR="00347C59" w:rsidRPr="008327C9" w:rsidTr="008F38AD">
        <w:trPr>
          <w:trHeight w:val="303"/>
        </w:trPr>
        <w:tc>
          <w:tcPr>
            <w:tcW w:w="319" w:type="pct"/>
            <w:vMerge/>
            <w:vAlign w:val="center"/>
          </w:tcPr>
          <w:p w:rsidR="00373570" w:rsidRPr="00FA3369" w:rsidRDefault="00373570" w:rsidP="00373570">
            <w:pPr>
              <w:jc w:val="center"/>
              <w:rPr>
                <w:rFonts w:ascii="Times New Roman" w:hAnsi="Times New Roman" w:cs="Times New Roman"/>
                <w:sz w:val="24"/>
                <w:szCs w:val="24"/>
              </w:rPr>
            </w:pPr>
          </w:p>
        </w:tc>
        <w:tc>
          <w:tcPr>
            <w:tcW w:w="1090" w:type="pct"/>
            <w:gridSpan w:val="3"/>
            <w:vMerge/>
            <w:tcBorders>
              <w:right w:val="single" w:sz="8" w:space="0" w:color="auto"/>
            </w:tcBorders>
            <w:vAlign w:val="center"/>
          </w:tcPr>
          <w:p w:rsidR="00373570" w:rsidRPr="008327C9" w:rsidRDefault="00373570" w:rsidP="00373570">
            <w:pPr>
              <w:rPr>
                <w:rFonts w:ascii="Times New Roman" w:hAnsi="Times New Roman" w:cs="Times New Roman"/>
                <w:sz w:val="24"/>
                <w:szCs w:val="24"/>
              </w:rPr>
            </w:pPr>
          </w:p>
        </w:tc>
        <w:tc>
          <w:tcPr>
            <w:tcW w:w="2272" w:type="pct"/>
            <w:gridSpan w:val="15"/>
            <w:tcBorders>
              <w:top w:val="single" w:sz="8" w:space="0" w:color="auto"/>
              <w:left w:val="single" w:sz="8" w:space="0" w:color="auto"/>
              <w:bottom w:val="single" w:sz="8" w:space="0" w:color="auto"/>
              <w:right w:val="single" w:sz="8" w:space="0" w:color="auto"/>
            </w:tcBorders>
          </w:tcPr>
          <w:p w:rsidR="00373570" w:rsidRPr="008327C9" w:rsidRDefault="00373570" w:rsidP="00373570">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90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1</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sidRPr="008327C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sidRPr="001F14C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9" w:type="pct"/>
            <w:gridSpan w:val="9"/>
            <w:vMerge w:val="restart"/>
            <w:tcBorders>
              <w:left w:val="single" w:sz="8" w:space="0" w:color="auto"/>
            </w:tcBorders>
            <w:vAlign w:val="center"/>
          </w:tcPr>
          <w:p w:rsidR="00373570" w:rsidRPr="008327C9" w:rsidRDefault="00373570" w:rsidP="00373570">
            <w:pPr>
              <w:shd w:val="clear" w:color="auto" w:fill="FFFFFF"/>
              <w:spacing w:before="100" w:beforeAutospacing="1"/>
              <w:ind w:left="-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370 дня</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день, предшествующий дню возврата депозита</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8327C9">
              <w:rPr>
                <w:rFonts w:ascii="Times New Roman" w:eastAsia="Times New Roman" w:hAnsi="Times New Roman" w:cs="Times New Roman"/>
                <w:sz w:val="24"/>
                <w:szCs w:val="24"/>
                <w:lang w:eastAsia="ru-RU"/>
              </w:rPr>
              <w:t xml:space="preserve"> от установленной ставки по депозиту</w:t>
            </w:r>
          </w:p>
        </w:tc>
      </w:tr>
      <w:tr w:rsidR="00347C59" w:rsidRPr="008327C9" w:rsidTr="008F38AD">
        <w:trPr>
          <w:trHeight w:val="265"/>
        </w:trPr>
        <w:tc>
          <w:tcPr>
            <w:tcW w:w="319" w:type="pct"/>
            <w:vMerge/>
            <w:vAlign w:val="center"/>
          </w:tcPr>
          <w:p w:rsidR="00373570" w:rsidRPr="008327C9" w:rsidRDefault="00373570" w:rsidP="00373570">
            <w:pPr>
              <w:jc w:val="center"/>
              <w:rPr>
                <w:rFonts w:ascii="Times New Roman" w:hAnsi="Times New Roman" w:cs="Times New Roman"/>
                <w:sz w:val="24"/>
                <w:szCs w:val="24"/>
              </w:rPr>
            </w:pPr>
          </w:p>
        </w:tc>
        <w:tc>
          <w:tcPr>
            <w:tcW w:w="1090" w:type="pct"/>
            <w:gridSpan w:val="3"/>
            <w:vMerge/>
            <w:tcBorders>
              <w:right w:val="single" w:sz="8" w:space="0" w:color="auto"/>
            </w:tcBorders>
          </w:tcPr>
          <w:p w:rsidR="00373570" w:rsidRPr="008327C9" w:rsidRDefault="00373570" w:rsidP="00373570">
            <w:pPr>
              <w:rPr>
                <w:rFonts w:ascii="Times New Roman" w:hAnsi="Times New Roman" w:cs="Times New Roman"/>
                <w:sz w:val="24"/>
                <w:szCs w:val="24"/>
              </w:rPr>
            </w:pPr>
          </w:p>
        </w:tc>
        <w:tc>
          <w:tcPr>
            <w:tcW w:w="2272" w:type="pct"/>
            <w:gridSpan w:val="15"/>
            <w:tcBorders>
              <w:top w:val="single" w:sz="8" w:space="0" w:color="auto"/>
              <w:left w:val="single" w:sz="8" w:space="0" w:color="auto"/>
              <w:bottom w:val="single" w:sz="8" w:space="0" w:color="auto"/>
              <w:right w:val="single" w:sz="8" w:space="0" w:color="auto"/>
            </w:tcBorders>
          </w:tcPr>
          <w:p w:rsidR="00373570" w:rsidRPr="008327C9" w:rsidRDefault="00373570" w:rsidP="00373570">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190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3</w:t>
            </w:r>
            <w:r>
              <w:rPr>
                <w:rFonts w:ascii="Times New Roman" w:eastAsia="Times New Roman" w:hAnsi="Times New Roman" w:cs="Times New Roman"/>
                <w:sz w:val="24"/>
                <w:szCs w:val="24"/>
                <w:lang w:eastAsia="ru-RU"/>
              </w:rPr>
              <w:t>69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40%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9" w:type="pct"/>
            <w:gridSpan w:val="9"/>
            <w:vMerge/>
            <w:tcBorders>
              <w:left w:val="single" w:sz="8" w:space="0" w:color="auto"/>
            </w:tcBorders>
          </w:tcPr>
          <w:p w:rsidR="00373570" w:rsidRPr="008327C9" w:rsidRDefault="00373570" w:rsidP="00373570">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347C59" w:rsidRPr="008327C9" w:rsidTr="008F38AD">
        <w:trPr>
          <w:trHeight w:val="264"/>
        </w:trPr>
        <w:tc>
          <w:tcPr>
            <w:tcW w:w="319" w:type="pct"/>
            <w:vMerge/>
            <w:vAlign w:val="center"/>
          </w:tcPr>
          <w:p w:rsidR="00373570" w:rsidRPr="008327C9" w:rsidRDefault="00373570" w:rsidP="00373570">
            <w:pPr>
              <w:jc w:val="center"/>
              <w:rPr>
                <w:rFonts w:ascii="Times New Roman" w:hAnsi="Times New Roman" w:cs="Times New Roman"/>
                <w:sz w:val="24"/>
                <w:szCs w:val="24"/>
              </w:rPr>
            </w:pPr>
          </w:p>
        </w:tc>
        <w:tc>
          <w:tcPr>
            <w:tcW w:w="1090" w:type="pct"/>
            <w:gridSpan w:val="3"/>
            <w:vMerge/>
          </w:tcPr>
          <w:p w:rsidR="00373570" w:rsidRPr="008327C9" w:rsidRDefault="00373570" w:rsidP="00373570">
            <w:pPr>
              <w:rPr>
                <w:rFonts w:ascii="Times New Roman" w:hAnsi="Times New Roman" w:cs="Times New Roman"/>
                <w:sz w:val="24"/>
                <w:szCs w:val="24"/>
              </w:rPr>
            </w:pPr>
          </w:p>
        </w:tc>
        <w:tc>
          <w:tcPr>
            <w:tcW w:w="2272" w:type="pct"/>
            <w:gridSpan w:val="15"/>
            <w:tcBorders>
              <w:top w:val="single" w:sz="8" w:space="0" w:color="auto"/>
            </w:tcBorders>
          </w:tcPr>
          <w:p w:rsidR="00373570" w:rsidRPr="008327C9" w:rsidRDefault="00373570" w:rsidP="00373570">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370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50</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ень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9" w:type="pct"/>
            <w:gridSpan w:val="9"/>
            <w:vMerge/>
          </w:tcPr>
          <w:p w:rsidR="00373570" w:rsidRPr="008327C9" w:rsidRDefault="00373570" w:rsidP="00373570">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347C59" w:rsidRPr="008327C9" w:rsidTr="008F38AD">
        <w:trPr>
          <w:trHeight w:val="267"/>
        </w:trPr>
        <w:tc>
          <w:tcPr>
            <w:tcW w:w="319" w:type="pct"/>
            <w:vMerge/>
            <w:vAlign w:val="center"/>
          </w:tcPr>
          <w:p w:rsidR="00373570" w:rsidRPr="008327C9" w:rsidRDefault="00373570" w:rsidP="00373570">
            <w:pPr>
              <w:jc w:val="center"/>
              <w:rPr>
                <w:rFonts w:ascii="Times New Roman" w:hAnsi="Times New Roman" w:cs="Times New Roman"/>
                <w:sz w:val="24"/>
                <w:szCs w:val="24"/>
              </w:rPr>
            </w:pPr>
          </w:p>
        </w:tc>
        <w:tc>
          <w:tcPr>
            <w:tcW w:w="1090" w:type="pct"/>
            <w:gridSpan w:val="3"/>
            <w:vMerge/>
          </w:tcPr>
          <w:p w:rsidR="00373570" w:rsidRPr="008327C9" w:rsidRDefault="00373570" w:rsidP="00373570">
            <w:pPr>
              <w:rPr>
                <w:rFonts w:ascii="Times New Roman" w:hAnsi="Times New Roman" w:cs="Times New Roman"/>
                <w:sz w:val="24"/>
                <w:szCs w:val="24"/>
              </w:rPr>
            </w:pPr>
          </w:p>
        </w:tc>
        <w:tc>
          <w:tcPr>
            <w:tcW w:w="2272" w:type="pct"/>
            <w:gridSpan w:val="15"/>
          </w:tcPr>
          <w:p w:rsidR="00373570" w:rsidRPr="008327C9" w:rsidRDefault="00373570" w:rsidP="00373570">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xml:space="preserve"> 501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75</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60%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9" w:type="pct"/>
            <w:gridSpan w:val="9"/>
            <w:vMerge/>
          </w:tcPr>
          <w:p w:rsidR="00373570" w:rsidRPr="008327C9" w:rsidRDefault="00373570" w:rsidP="00373570">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347C59" w:rsidRPr="008327C9" w:rsidTr="008F38AD">
        <w:trPr>
          <w:trHeight w:val="258"/>
        </w:trPr>
        <w:tc>
          <w:tcPr>
            <w:tcW w:w="319" w:type="pct"/>
            <w:vMerge/>
            <w:tcBorders>
              <w:bottom w:val="single" w:sz="12" w:space="0" w:color="auto"/>
            </w:tcBorders>
            <w:vAlign w:val="center"/>
          </w:tcPr>
          <w:p w:rsidR="00373570" w:rsidRPr="008327C9" w:rsidRDefault="00373570" w:rsidP="00373570">
            <w:pPr>
              <w:jc w:val="center"/>
              <w:rPr>
                <w:rFonts w:ascii="Times New Roman" w:hAnsi="Times New Roman" w:cs="Times New Roman"/>
                <w:sz w:val="24"/>
                <w:szCs w:val="24"/>
              </w:rPr>
            </w:pPr>
          </w:p>
        </w:tc>
        <w:tc>
          <w:tcPr>
            <w:tcW w:w="1090" w:type="pct"/>
            <w:gridSpan w:val="3"/>
            <w:vMerge/>
            <w:tcBorders>
              <w:bottom w:val="single" w:sz="12" w:space="0" w:color="auto"/>
            </w:tcBorders>
          </w:tcPr>
          <w:p w:rsidR="00373570" w:rsidRPr="008327C9" w:rsidRDefault="00373570" w:rsidP="00373570">
            <w:pPr>
              <w:rPr>
                <w:rFonts w:ascii="Times New Roman" w:hAnsi="Times New Roman" w:cs="Times New Roman"/>
                <w:sz w:val="24"/>
                <w:szCs w:val="24"/>
              </w:rPr>
            </w:pPr>
          </w:p>
        </w:tc>
        <w:tc>
          <w:tcPr>
            <w:tcW w:w="2272" w:type="pct"/>
            <w:gridSpan w:val="15"/>
            <w:tcBorders>
              <w:bottom w:val="single" w:sz="12" w:space="0" w:color="auto"/>
            </w:tcBorders>
          </w:tcPr>
          <w:p w:rsidR="00373570" w:rsidRPr="008327C9" w:rsidRDefault="00373570" w:rsidP="00373570">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8327C9">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 xml:space="preserve"> день, предшествующий дню возврата депозита</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70%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19" w:type="pct"/>
            <w:gridSpan w:val="9"/>
            <w:vMerge/>
            <w:tcBorders>
              <w:bottom w:val="single" w:sz="12" w:space="0" w:color="auto"/>
            </w:tcBorders>
          </w:tcPr>
          <w:p w:rsidR="00373570" w:rsidRPr="008327C9" w:rsidRDefault="00373570" w:rsidP="00373570">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E80B91" w:rsidRPr="008327C9" w:rsidTr="008F38AD">
        <w:trPr>
          <w:trHeight w:val="585"/>
        </w:trPr>
        <w:tc>
          <w:tcPr>
            <w:tcW w:w="319" w:type="pct"/>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2753AD" w:rsidP="001D16FB">
            <w:pPr>
              <w:pStyle w:val="afa"/>
              <w:rPr>
                <w:rFonts w:ascii="Times New Roman" w:hAnsi="Times New Roman"/>
                <w:b/>
                <w:sz w:val="24"/>
                <w:szCs w:val="24"/>
              </w:rPr>
            </w:pPr>
            <w:r w:rsidRPr="001D16FB">
              <w:rPr>
                <w:rFonts w:ascii="Times New Roman" w:eastAsiaTheme="minorHAnsi" w:hAnsi="Times New Roman"/>
                <w:b/>
                <w:sz w:val="24"/>
                <w:szCs w:val="24"/>
              </w:rPr>
              <w:t>9</w:t>
            </w:r>
            <w:r w:rsidR="00505F63" w:rsidRPr="001D16FB">
              <w:rPr>
                <w:rFonts w:ascii="Times New Roman" w:eastAsiaTheme="minorHAnsi" w:hAnsi="Times New Roman"/>
                <w:b/>
                <w:sz w:val="24"/>
                <w:szCs w:val="24"/>
              </w:rPr>
              <w:t>.</w:t>
            </w:r>
          </w:p>
        </w:tc>
        <w:tc>
          <w:tcPr>
            <w:tcW w:w="1090" w:type="pct"/>
            <w:gridSpan w:val="3"/>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rPr>
                <w:rFonts w:ascii="Times New Roman" w:hAnsi="Times New Roman"/>
                <w:b/>
                <w:sz w:val="24"/>
                <w:szCs w:val="24"/>
              </w:rPr>
            </w:pPr>
            <w:r w:rsidRPr="001D16FB">
              <w:rPr>
                <w:rFonts w:ascii="Times New Roman" w:eastAsiaTheme="minorHAnsi" w:hAnsi="Times New Roman"/>
                <w:b/>
                <w:sz w:val="24"/>
                <w:szCs w:val="24"/>
              </w:rPr>
              <w:t>Размер неснижаемого остатка/максимальная сумма:</w:t>
            </w:r>
          </w:p>
        </w:tc>
        <w:tc>
          <w:tcPr>
            <w:tcW w:w="786" w:type="pct"/>
            <w:gridSpan w:val="3"/>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Белорусские рубли</w:t>
            </w:r>
          </w:p>
        </w:tc>
        <w:tc>
          <w:tcPr>
            <w:tcW w:w="774" w:type="pct"/>
            <w:gridSpan w:val="6"/>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Доллары США</w:t>
            </w:r>
          </w:p>
        </w:tc>
        <w:tc>
          <w:tcPr>
            <w:tcW w:w="712" w:type="pct"/>
            <w:gridSpan w:val="6"/>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Евро</w:t>
            </w:r>
          </w:p>
        </w:tc>
        <w:tc>
          <w:tcPr>
            <w:tcW w:w="647" w:type="pct"/>
            <w:gridSpan w:val="5"/>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Российские рубли</w:t>
            </w:r>
          </w:p>
        </w:tc>
        <w:tc>
          <w:tcPr>
            <w:tcW w:w="672" w:type="pct"/>
            <w:gridSpan w:val="4"/>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1D16FB">
            <w:pPr>
              <w:pStyle w:val="afa"/>
              <w:jc w:val="center"/>
              <w:rPr>
                <w:rFonts w:ascii="Times New Roman" w:hAnsi="Times New Roman"/>
                <w:b/>
                <w:sz w:val="24"/>
                <w:szCs w:val="24"/>
              </w:rPr>
            </w:pPr>
            <w:r w:rsidRPr="001D16FB">
              <w:rPr>
                <w:rFonts w:ascii="Times New Roman" w:eastAsiaTheme="minorHAnsi" w:hAnsi="Times New Roman"/>
                <w:b/>
                <w:sz w:val="24"/>
                <w:szCs w:val="24"/>
              </w:rPr>
              <w:t>Китайские юани</w:t>
            </w:r>
          </w:p>
        </w:tc>
      </w:tr>
      <w:tr w:rsidR="00505F63" w:rsidRPr="008327C9" w:rsidTr="008F38AD">
        <w:trPr>
          <w:trHeight w:val="257"/>
        </w:trPr>
        <w:tc>
          <w:tcPr>
            <w:tcW w:w="319" w:type="pct"/>
            <w:tcBorders>
              <w:top w:val="single" w:sz="8" w:space="0" w:color="auto"/>
              <w:left w:val="single" w:sz="8" w:space="0" w:color="auto"/>
              <w:bottom w:val="single" w:sz="8" w:space="0" w:color="auto"/>
              <w:right w:val="single" w:sz="8" w:space="0" w:color="auto"/>
            </w:tcBorders>
            <w:vAlign w:val="center"/>
          </w:tcPr>
          <w:p w:rsidR="00505F63" w:rsidRPr="00AD6EC2" w:rsidRDefault="002753AD" w:rsidP="00373570">
            <w:pPr>
              <w:ind w:right="-100"/>
              <w:rPr>
                <w:rFonts w:ascii="Times New Roman" w:hAnsi="Times New Roman" w:cs="Times New Roman"/>
                <w:b/>
                <w:sz w:val="24"/>
                <w:szCs w:val="24"/>
              </w:rPr>
            </w:pPr>
            <w:r>
              <w:rPr>
                <w:rFonts w:ascii="Times New Roman" w:hAnsi="Times New Roman" w:cs="Times New Roman"/>
                <w:sz w:val="24"/>
                <w:szCs w:val="24"/>
              </w:rPr>
              <w:t>9</w:t>
            </w:r>
            <w:r w:rsidR="00505F63">
              <w:rPr>
                <w:rFonts w:ascii="Times New Roman" w:hAnsi="Times New Roman" w:cs="Times New Roman"/>
                <w:sz w:val="24"/>
                <w:szCs w:val="24"/>
              </w:rPr>
              <w:t>.1.</w:t>
            </w:r>
          </w:p>
        </w:tc>
        <w:tc>
          <w:tcPr>
            <w:tcW w:w="1090" w:type="pct"/>
            <w:gridSpan w:val="3"/>
            <w:tcBorders>
              <w:top w:val="single" w:sz="8" w:space="0" w:color="auto"/>
              <w:left w:val="single" w:sz="8" w:space="0" w:color="auto"/>
              <w:bottom w:val="single" w:sz="8" w:space="0" w:color="auto"/>
              <w:right w:val="single" w:sz="8" w:space="0" w:color="auto"/>
            </w:tcBorders>
            <w:vAlign w:val="center"/>
          </w:tcPr>
          <w:p w:rsidR="00505F63" w:rsidRPr="008327C9" w:rsidRDefault="00505F63" w:rsidP="00373570">
            <w:pPr>
              <w:rPr>
                <w:rFonts w:ascii="Times New Roman" w:hAnsi="Times New Roman" w:cs="Times New Roman"/>
                <w:b/>
                <w:sz w:val="24"/>
                <w:szCs w:val="24"/>
              </w:rPr>
            </w:pPr>
            <w:r>
              <w:rPr>
                <w:rFonts w:ascii="Times New Roman" w:hAnsi="Times New Roman" w:cs="Times New Roman"/>
                <w:sz w:val="24"/>
                <w:szCs w:val="24"/>
              </w:rPr>
              <w:t xml:space="preserve">отзывный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786" w:type="pct"/>
            <w:gridSpan w:val="3"/>
            <w:tcBorders>
              <w:top w:val="single" w:sz="8" w:space="0" w:color="auto"/>
              <w:left w:val="single" w:sz="8" w:space="0" w:color="auto"/>
              <w:bottom w:val="single" w:sz="8" w:space="0" w:color="auto"/>
              <w:right w:val="single" w:sz="8" w:space="0" w:color="auto"/>
            </w:tcBorders>
          </w:tcPr>
          <w:p w:rsidR="00505F63" w:rsidRPr="008327C9" w:rsidRDefault="00505F63" w:rsidP="00153721">
            <w:pPr>
              <w:ind w:left="-17" w:right="-56"/>
              <w:jc w:val="center"/>
              <w:rPr>
                <w:rFonts w:ascii="Times New Roman" w:hAnsi="Times New Roman" w:cs="Times New Roman"/>
                <w:b/>
                <w:sz w:val="24"/>
                <w:szCs w:val="24"/>
              </w:rPr>
            </w:pPr>
            <w:r>
              <w:rPr>
                <w:rFonts w:ascii="Times New Roman" w:hAnsi="Times New Roman" w:cs="Times New Roman"/>
                <w:sz w:val="24"/>
                <w:szCs w:val="24"/>
              </w:rPr>
              <w:t>250/5 500</w:t>
            </w:r>
          </w:p>
        </w:tc>
        <w:tc>
          <w:tcPr>
            <w:tcW w:w="774" w:type="pct"/>
            <w:gridSpan w:val="6"/>
            <w:tcBorders>
              <w:top w:val="single" w:sz="8" w:space="0" w:color="auto"/>
              <w:left w:val="single" w:sz="8" w:space="0" w:color="auto"/>
              <w:bottom w:val="single" w:sz="8" w:space="0" w:color="auto"/>
              <w:right w:val="single" w:sz="8" w:space="0" w:color="auto"/>
            </w:tcBorders>
          </w:tcPr>
          <w:p w:rsidR="00505F63" w:rsidRPr="008327C9"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712" w:type="pct"/>
            <w:gridSpan w:val="6"/>
            <w:tcBorders>
              <w:top w:val="single" w:sz="8" w:space="0" w:color="auto"/>
              <w:left w:val="single" w:sz="8" w:space="0" w:color="auto"/>
              <w:bottom w:val="single" w:sz="8" w:space="0" w:color="auto"/>
              <w:right w:val="single" w:sz="8" w:space="0" w:color="auto"/>
            </w:tcBorders>
          </w:tcPr>
          <w:p w:rsidR="00505F63" w:rsidRPr="008327C9"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647" w:type="pct"/>
            <w:gridSpan w:val="5"/>
            <w:tcBorders>
              <w:top w:val="single" w:sz="8" w:space="0" w:color="auto"/>
              <w:left w:val="single" w:sz="8" w:space="0" w:color="auto"/>
              <w:bottom w:val="single" w:sz="8" w:space="0" w:color="auto"/>
              <w:right w:val="single" w:sz="8" w:space="0" w:color="auto"/>
            </w:tcBorders>
          </w:tcPr>
          <w:p w:rsidR="00505F63" w:rsidRPr="008327C9"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672" w:type="pct"/>
            <w:gridSpan w:val="4"/>
            <w:tcBorders>
              <w:top w:val="single" w:sz="8" w:space="0" w:color="auto"/>
              <w:left w:val="single" w:sz="8" w:space="0" w:color="auto"/>
              <w:bottom w:val="single" w:sz="8" w:space="0" w:color="auto"/>
              <w:right w:val="single" w:sz="8" w:space="0" w:color="auto"/>
            </w:tcBorders>
          </w:tcPr>
          <w:p w:rsidR="00505F63" w:rsidRPr="008327C9"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505F63" w:rsidRPr="008327C9" w:rsidTr="008F38AD">
        <w:trPr>
          <w:trHeight w:val="257"/>
        </w:trPr>
        <w:tc>
          <w:tcPr>
            <w:tcW w:w="319" w:type="pct"/>
            <w:tcBorders>
              <w:top w:val="single" w:sz="8" w:space="0" w:color="auto"/>
              <w:left w:val="single" w:sz="8" w:space="0" w:color="auto"/>
              <w:bottom w:val="single" w:sz="12" w:space="0" w:color="auto"/>
              <w:right w:val="single" w:sz="8" w:space="0" w:color="auto"/>
            </w:tcBorders>
            <w:vAlign w:val="center"/>
          </w:tcPr>
          <w:p w:rsidR="00505F63" w:rsidRPr="00D76557" w:rsidRDefault="002753AD" w:rsidP="00373570">
            <w:pPr>
              <w:ind w:right="-100"/>
              <w:rPr>
                <w:rFonts w:ascii="Times New Roman" w:hAnsi="Times New Roman" w:cs="Times New Roman"/>
                <w:sz w:val="24"/>
                <w:szCs w:val="24"/>
              </w:rPr>
            </w:pPr>
            <w:r>
              <w:rPr>
                <w:rFonts w:ascii="Times New Roman" w:hAnsi="Times New Roman" w:cs="Times New Roman"/>
                <w:sz w:val="24"/>
                <w:szCs w:val="24"/>
              </w:rPr>
              <w:lastRenderedPageBreak/>
              <w:t>9</w:t>
            </w:r>
            <w:r w:rsidR="00505F63">
              <w:rPr>
                <w:rFonts w:ascii="Times New Roman" w:hAnsi="Times New Roman" w:cs="Times New Roman"/>
                <w:sz w:val="24"/>
                <w:szCs w:val="24"/>
              </w:rPr>
              <w:t>.2.</w:t>
            </w:r>
          </w:p>
        </w:tc>
        <w:tc>
          <w:tcPr>
            <w:tcW w:w="1090" w:type="pct"/>
            <w:gridSpan w:val="3"/>
            <w:tcBorders>
              <w:top w:val="single" w:sz="8" w:space="0" w:color="auto"/>
              <w:left w:val="single" w:sz="8" w:space="0" w:color="auto"/>
              <w:bottom w:val="single" w:sz="12" w:space="0" w:color="auto"/>
              <w:right w:val="single" w:sz="8" w:space="0" w:color="auto"/>
            </w:tcBorders>
            <w:vAlign w:val="center"/>
          </w:tcPr>
          <w:p w:rsidR="00505F63" w:rsidRDefault="00505F63" w:rsidP="00373570">
            <w:pPr>
              <w:rPr>
                <w:rFonts w:ascii="Times New Roman" w:hAnsi="Times New Roman" w:cs="Times New Roman"/>
                <w:sz w:val="24"/>
                <w:szCs w:val="24"/>
              </w:rPr>
            </w:pPr>
            <w:r>
              <w:rPr>
                <w:rFonts w:ascii="Times New Roman" w:hAnsi="Times New Roman" w:cs="Times New Roman"/>
                <w:sz w:val="24"/>
                <w:szCs w:val="24"/>
              </w:rPr>
              <w:t>отзывный «Премиум Управляй»</w:t>
            </w:r>
          </w:p>
        </w:tc>
        <w:tc>
          <w:tcPr>
            <w:tcW w:w="786" w:type="pct"/>
            <w:gridSpan w:val="3"/>
            <w:tcBorders>
              <w:top w:val="single" w:sz="8" w:space="0" w:color="auto"/>
              <w:left w:val="single" w:sz="8" w:space="0" w:color="auto"/>
              <w:bottom w:val="single" w:sz="12" w:space="0" w:color="auto"/>
              <w:right w:val="single" w:sz="8" w:space="0" w:color="auto"/>
            </w:tcBorders>
          </w:tcPr>
          <w:p w:rsidR="00505F63" w:rsidRDefault="00505F63" w:rsidP="00153721">
            <w:pPr>
              <w:ind w:left="-17" w:right="-56"/>
              <w:jc w:val="center"/>
              <w:rPr>
                <w:rFonts w:ascii="Times New Roman" w:hAnsi="Times New Roman" w:cs="Times New Roman"/>
                <w:sz w:val="24"/>
                <w:szCs w:val="24"/>
              </w:rPr>
            </w:pPr>
            <w:r>
              <w:rPr>
                <w:rFonts w:ascii="Times New Roman" w:hAnsi="Times New Roman" w:cs="Times New Roman"/>
                <w:sz w:val="24"/>
                <w:szCs w:val="24"/>
              </w:rPr>
              <w:t>25 000/400 000</w:t>
            </w:r>
          </w:p>
        </w:tc>
        <w:tc>
          <w:tcPr>
            <w:tcW w:w="774" w:type="pct"/>
            <w:gridSpan w:val="6"/>
            <w:tcBorders>
              <w:top w:val="single" w:sz="8" w:space="0" w:color="auto"/>
              <w:left w:val="single" w:sz="8" w:space="0" w:color="auto"/>
              <w:bottom w:val="single" w:sz="12" w:space="0" w:color="auto"/>
              <w:right w:val="single" w:sz="8" w:space="0" w:color="auto"/>
            </w:tcBorders>
          </w:tcPr>
          <w:p w:rsidR="00505F63"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712" w:type="pct"/>
            <w:gridSpan w:val="6"/>
            <w:tcBorders>
              <w:top w:val="single" w:sz="8" w:space="0" w:color="auto"/>
              <w:left w:val="single" w:sz="8" w:space="0" w:color="auto"/>
              <w:bottom w:val="single" w:sz="12" w:space="0" w:color="auto"/>
              <w:right w:val="single" w:sz="8" w:space="0" w:color="auto"/>
            </w:tcBorders>
          </w:tcPr>
          <w:p w:rsidR="00505F63"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647" w:type="pct"/>
            <w:gridSpan w:val="5"/>
            <w:tcBorders>
              <w:top w:val="single" w:sz="8" w:space="0" w:color="auto"/>
              <w:left w:val="single" w:sz="8" w:space="0" w:color="auto"/>
              <w:bottom w:val="single" w:sz="12" w:space="0" w:color="auto"/>
              <w:right w:val="single" w:sz="8" w:space="0" w:color="auto"/>
            </w:tcBorders>
          </w:tcPr>
          <w:p w:rsidR="00505F63"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672" w:type="pct"/>
            <w:gridSpan w:val="4"/>
            <w:tcBorders>
              <w:top w:val="single" w:sz="8" w:space="0" w:color="auto"/>
              <w:left w:val="single" w:sz="8" w:space="0" w:color="auto"/>
              <w:bottom w:val="single" w:sz="12" w:space="0" w:color="auto"/>
              <w:right w:val="single" w:sz="8" w:space="0" w:color="auto"/>
            </w:tcBorders>
          </w:tcPr>
          <w:p w:rsidR="00505F63"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E80B91" w:rsidRPr="008327C9" w:rsidTr="008F38AD">
        <w:trPr>
          <w:trHeight w:val="325"/>
        </w:trPr>
        <w:tc>
          <w:tcPr>
            <w:tcW w:w="319" w:type="pct"/>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D82F46" w:rsidRDefault="002753AD" w:rsidP="00373570">
            <w:pPr>
              <w:ind w:right="-100"/>
              <w:rPr>
                <w:rFonts w:ascii="Times New Roman" w:hAnsi="Times New Roman" w:cs="Times New Roman"/>
                <w:b/>
                <w:sz w:val="24"/>
                <w:szCs w:val="24"/>
              </w:rPr>
            </w:pPr>
            <w:r>
              <w:rPr>
                <w:rFonts w:ascii="Times New Roman" w:hAnsi="Times New Roman" w:cs="Times New Roman"/>
                <w:b/>
                <w:sz w:val="24"/>
                <w:szCs w:val="24"/>
              </w:rPr>
              <w:t>10</w:t>
            </w:r>
            <w:r w:rsidR="00505F63">
              <w:rPr>
                <w:rFonts w:ascii="Times New Roman" w:hAnsi="Times New Roman" w:cs="Times New Roman"/>
                <w:b/>
                <w:sz w:val="24"/>
                <w:szCs w:val="24"/>
              </w:rPr>
              <w:t>.</w:t>
            </w:r>
          </w:p>
        </w:tc>
        <w:tc>
          <w:tcPr>
            <w:tcW w:w="1090" w:type="pct"/>
            <w:gridSpan w:val="3"/>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1D16FB" w:rsidRDefault="00505F63" w:rsidP="00373570">
            <w:pPr>
              <w:rPr>
                <w:rFonts w:ascii="Times New Roman" w:hAnsi="Times New Roman" w:cs="Times New Roman"/>
                <w:b/>
                <w:sz w:val="24"/>
                <w:szCs w:val="24"/>
              </w:rPr>
            </w:pPr>
            <w:r w:rsidRPr="00451696">
              <w:rPr>
                <w:rFonts w:ascii="Times New Roman" w:hAnsi="Times New Roman" w:cs="Times New Roman"/>
                <w:b/>
                <w:sz w:val="24"/>
                <w:szCs w:val="24"/>
              </w:rPr>
              <w:t>Период приема дополнительных взносов</w:t>
            </w:r>
            <w:r w:rsidR="00F8398F">
              <w:rPr>
                <w:rFonts w:ascii="Times New Roman" w:hAnsi="Times New Roman" w:cs="Times New Roman"/>
                <w:b/>
                <w:sz w:val="24"/>
                <w:szCs w:val="24"/>
              </w:rPr>
              <w:t>:</w:t>
            </w:r>
          </w:p>
        </w:tc>
        <w:tc>
          <w:tcPr>
            <w:tcW w:w="786" w:type="pct"/>
            <w:gridSpan w:val="3"/>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875967" w:rsidRDefault="00505F63" w:rsidP="00373570">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774" w:type="pct"/>
            <w:gridSpan w:val="6"/>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875967"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712" w:type="pct"/>
            <w:gridSpan w:val="6"/>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875967"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647" w:type="pct"/>
            <w:gridSpan w:val="5"/>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875967"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c>
          <w:tcPr>
            <w:tcW w:w="672" w:type="pct"/>
            <w:gridSpan w:val="4"/>
            <w:tcBorders>
              <w:top w:val="single" w:sz="12" w:space="0" w:color="auto"/>
              <w:left w:val="single" w:sz="8" w:space="0" w:color="auto"/>
              <w:bottom w:val="single" w:sz="8" w:space="0" w:color="auto"/>
              <w:right w:val="single" w:sz="8" w:space="0" w:color="auto"/>
            </w:tcBorders>
            <w:shd w:val="clear" w:color="auto" w:fill="E6FEFB"/>
            <w:vAlign w:val="center"/>
          </w:tcPr>
          <w:p w:rsidR="00505F63" w:rsidRPr="00875967" w:rsidRDefault="00505F63" w:rsidP="00373570">
            <w:pPr>
              <w:ind w:left="-17" w:right="-56"/>
              <w:jc w:val="center"/>
              <w:rPr>
                <w:rFonts w:ascii="Times New Roman" w:hAnsi="Times New Roman" w:cs="Times New Roman"/>
                <w:b/>
                <w:sz w:val="24"/>
                <w:szCs w:val="24"/>
              </w:rPr>
            </w:pPr>
            <w:r>
              <w:rPr>
                <w:rFonts w:ascii="Times New Roman" w:hAnsi="Times New Roman" w:cs="Times New Roman"/>
                <w:b/>
                <w:sz w:val="24"/>
                <w:szCs w:val="24"/>
              </w:rPr>
              <w:t>Китайские юани</w:t>
            </w:r>
          </w:p>
        </w:tc>
      </w:tr>
      <w:tr w:rsidR="00586BF8" w:rsidRPr="008327C9" w:rsidTr="008F38AD">
        <w:trPr>
          <w:trHeight w:val="520"/>
        </w:trPr>
        <w:tc>
          <w:tcPr>
            <w:tcW w:w="319" w:type="pct"/>
            <w:tcBorders>
              <w:top w:val="single" w:sz="8" w:space="0" w:color="auto"/>
              <w:left w:val="single" w:sz="8" w:space="0" w:color="auto"/>
              <w:right w:val="single" w:sz="8" w:space="0" w:color="auto"/>
            </w:tcBorders>
            <w:vAlign w:val="center"/>
          </w:tcPr>
          <w:p w:rsidR="00586BF8" w:rsidRPr="00743E5B" w:rsidRDefault="00586BF8" w:rsidP="00373570">
            <w:pPr>
              <w:ind w:right="-100"/>
              <w:rPr>
                <w:rFonts w:ascii="Times New Roman" w:hAnsi="Times New Roman" w:cs="Times New Roman"/>
                <w:sz w:val="24"/>
                <w:szCs w:val="24"/>
              </w:rPr>
            </w:pPr>
            <w:r>
              <w:rPr>
                <w:rFonts w:ascii="Times New Roman" w:hAnsi="Times New Roman" w:cs="Times New Roman"/>
                <w:sz w:val="24"/>
                <w:szCs w:val="24"/>
              </w:rPr>
              <w:t>10.1</w:t>
            </w:r>
            <w:r w:rsidRPr="00743E5B">
              <w:rPr>
                <w:rFonts w:ascii="Times New Roman" w:hAnsi="Times New Roman" w:cs="Times New Roman"/>
                <w:sz w:val="24"/>
                <w:szCs w:val="24"/>
              </w:rPr>
              <w:t>.</w:t>
            </w:r>
          </w:p>
        </w:tc>
        <w:tc>
          <w:tcPr>
            <w:tcW w:w="1090" w:type="pct"/>
            <w:gridSpan w:val="3"/>
            <w:tcBorders>
              <w:top w:val="single" w:sz="8" w:space="0" w:color="auto"/>
              <w:left w:val="single" w:sz="8" w:space="0" w:color="auto"/>
              <w:right w:val="single" w:sz="8" w:space="0" w:color="auto"/>
            </w:tcBorders>
            <w:vAlign w:val="center"/>
          </w:tcPr>
          <w:p w:rsidR="00586BF8" w:rsidRPr="00743E5B" w:rsidRDefault="00586BF8" w:rsidP="00373570">
            <w:pPr>
              <w:rPr>
                <w:rFonts w:ascii="Times New Roman" w:hAnsi="Times New Roman" w:cs="Times New Roman"/>
                <w:sz w:val="24"/>
                <w:szCs w:val="24"/>
              </w:rPr>
            </w:pPr>
            <w:r>
              <w:rPr>
                <w:rFonts w:ascii="Times New Roman" w:hAnsi="Times New Roman" w:cs="Times New Roman"/>
                <w:sz w:val="24"/>
                <w:szCs w:val="24"/>
              </w:rPr>
              <w:t>отзывный «Управляй Онлайн»</w:t>
            </w:r>
          </w:p>
        </w:tc>
        <w:tc>
          <w:tcPr>
            <w:tcW w:w="786" w:type="pct"/>
            <w:gridSpan w:val="3"/>
            <w:vMerge w:val="restart"/>
            <w:tcBorders>
              <w:top w:val="single" w:sz="8" w:space="0" w:color="auto"/>
              <w:left w:val="single" w:sz="8" w:space="0" w:color="auto"/>
              <w:right w:val="single" w:sz="8" w:space="0" w:color="auto"/>
            </w:tcBorders>
            <w:vAlign w:val="center"/>
          </w:tcPr>
          <w:p w:rsidR="00586BF8" w:rsidRPr="00743E5B" w:rsidRDefault="00586BF8" w:rsidP="00373570">
            <w:pPr>
              <w:ind w:left="-127" w:right="-63"/>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74" w:type="pct"/>
            <w:gridSpan w:val="6"/>
            <w:vMerge w:val="restart"/>
            <w:tcBorders>
              <w:top w:val="single" w:sz="8" w:space="0" w:color="auto"/>
              <w:left w:val="single" w:sz="8" w:space="0" w:color="auto"/>
              <w:right w:val="single" w:sz="8" w:space="0" w:color="auto"/>
            </w:tcBorders>
            <w:vAlign w:val="center"/>
          </w:tcPr>
          <w:p w:rsidR="00586BF8" w:rsidRPr="00743E5B" w:rsidRDefault="00586BF8" w:rsidP="00586BF8">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712" w:type="pct"/>
            <w:gridSpan w:val="6"/>
            <w:vMerge w:val="restart"/>
            <w:tcBorders>
              <w:top w:val="single" w:sz="8" w:space="0" w:color="auto"/>
              <w:left w:val="single" w:sz="8" w:space="0" w:color="auto"/>
              <w:right w:val="single" w:sz="8" w:space="0" w:color="auto"/>
            </w:tcBorders>
            <w:vAlign w:val="center"/>
          </w:tcPr>
          <w:p w:rsidR="00586BF8" w:rsidRPr="00743E5B" w:rsidRDefault="00586BF8"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47" w:type="pct"/>
            <w:gridSpan w:val="5"/>
            <w:vMerge w:val="restart"/>
            <w:tcBorders>
              <w:top w:val="single" w:sz="8" w:space="0" w:color="auto"/>
              <w:left w:val="single" w:sz="8" w:space="0" w:color="auto"/>
              <w:right w:val="single" w:sz="8" w:space="0" w:color="auto"/>
            </w:tcBorders>
            <w:vAlign w:val="center"/>
          </w:tcPr>
          <w:p w:rsidR="00586BF8" w:rsidRPr="00743E5B" w:rsidRDefault="00586BF8"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72" w:type="pct"/>
            <w:gridSpan w:val="4"/>
            <w:vMerge w:val="restart"/>
            <w:tcBorders>
              <w:top w:val="single" w:sz="8" w:space="0" w:color="auto"/>
              <w:left w:val="single" w:sz="8" w:space="0" w:color="auto"/>
              <w:right w:val="single" w:sz="8" w:space="0" w:color="auto"/>
            </w:tcBorders>
            <w:vAlign w:val="center"/>
          </w:tcPr>
          <w:p w:rsidR="00586BF8" w:rsidRPr="00743E5B" w:rsidRDefault="00586BF8"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586BF8" w:rsidRPr="008327C9" w:rsidTr="008F38AD">
        <w:trPr>
          <w:trHeight w:val="325"/>
        </w:trPr>
        <w:tc>
          <w:tcPr>
            <w:tcW w:w="319" w:type="pct"/>
            <w:tcBorders>
              <w:left w:val="single" w:sz="8" w:space="0" w:color="auto"/>
              <w:right w:val="single" w:sz="8" w:space="0" w:color="auto"/>
            </w:tcBorders>
            <w:vAlign w:val="center"/>
          </w:tcPr>
          <w:p w:rsidR="00586BF8" w:rsidRPr="00D76557" w:rsidRDefault="00586BF8" w:rsidP="00373570">
            <w:pPr>
              <w:ind w:right="-100"/>
              <w:rPr>
                <w:rFonts w:ascii="Times New Roman" w:hAnsi="Times New Roman" w:cs="Times New Roman"/>
                <w:sz w:val="24"/>
                <w:szCs w:val="24"/>
              </w:rPr>
            </w:pPr>
            <w:r>
              <w:rPr>
                <w:rFonts w:ascii="Times New Roman" w:hAnsi="Times New Roman" w:cs="Times New Roman"/>
                <w:sz w:val="24"/>
                <w:szCs w:val="24"/>
              </w:rPr>
              <w:t>10.2.</w:t>
            </w:r>
          </w:p>
        </w:tc>
        <w:tc>
          <w:tcPr>
            <w:tcW w:w="1090" w:type="pct"/>
            <w:gridSpan w:val="3"/>
            <w:tcBorders>
              <w:left w:val="single" w:sz="8" w:space="0" w:color="auto"/>
              <w:right w:val="single" w:sz="8" w:space="0" w:color="auto"/>
            </w:tcBorders>
            <w:vAlign w:val="center"/>
          </w:tcPr>
          <w:p w:rsidR="00586BF8" w:rsidRDefault="00586BF8" w:rsidP="00373570">
            <w:pPr>
              <w:rPr>
                <w:rFonts w:ascii="Times New Roman" w:hAnsi="Times New Roman" w:cs="Times New Roman"/>
                <w:sz w:val="24"/>
                <w:szCs w:val="24"/>
              </w:rPr>
            </w:pPr>
            <w:r>
              <w:rPr>
                <w:rFonts w:ascii="Times New Roman" w:hAnsi="Times New Roman" w:cs="Times New Roman"/>
                <w:sz w:val="24"/>
                <w:szCs w:val="24"/>
              </w:rPr>
              <w:t>отзывный «Премиум Управляй»</w:t>
            </w:r>
          </w:p>
        </w:tc>
        <w:tc>
          <w:tcPr>
            <w:tcW w:w="786" w:type="pct"/>
            <w:gridSpan w:val="3"/>
            <w:vMerge/>
            <w:tcBorders>
              <w:left w:val="single" w:sz="8" w:space="0" w:color="auto"/>
              <w:right w:val="single" w:sz="8" w:space="0" w:color="auto"/>
            </w:tcBorders>
            <w:vAlign w:val="center"/>
          </w:tcPr>
          <w:p w:rsidR="00586BF8" w:rsidRDefault="00586BF8" w:rsidP="00373570">
            <w:pPr>
              <w:ind w:left="-127" w:right="-63"/>
              <w:jc w:val="center"/>
              <w:rPr>
                <w:rFonts w:ascii="Times New Roman" w:hAnsi="Times New Roman" w:cs="Times New Roman"/>
                <w:sz w:val="24"/>
                <w:szCs w:val="24"/>
              </w:rPr>
            </w:pPr>
          </w:p>
        </w:tc>
        <w:tc>
          <w:tcPr>
            <w:tcW w:w="774" w:type="pct"/>
            <w:gridSpan w:val="6"/>
            <w:vMerge/>
            <w:tcBorders>
              <w:left w:val="single" w:sz="8" w:space="0" w:color="auto"/>
              <w:right w:val="single" w:sz="8" w:space="0" w:color="auto"/>
            </w:tcBorders>
            <w:vAlign w:val="center"/>
          </w:tcPr>
          <w:p w:rsidR="00586BF8" w:rsidRDefault="00586BF8" w:rsidP="00373570">
            <w:pPr>
              <w:ind w:left="-17" w:right="-56"/>
              <w:jc w:val="center"/>
              <w:rPr>
                <w:rFonts w:ascii="Times New Roman" w:hAnsi="Times New Roman" w:cs="Times New Roman"/>
                <w:sz w:val="24"/>
                <w:szCs w:val="24"/>
              </w:rPr>
            </w:pPr>
          </w:p>
        </w:tc>
        <w:tc>
          <w:tcPr>
            <w:tcW w:w="712" w:type="pct"/>
            <w:gridSpan w:val="6"/>
            <w:vMerge/>
            <w:tcBorders>
              <w:left w:val="single" w:sz="8" w:space="0" w:color="auto"/>
              <w:right w:val="single" w:sz="8" w:space="0" w:color="auto"/>
            </w:tcBorders>
            <w:vAlign w:val="center"/>
          </w:tcPr>
          <w:p w:rsidR="00586BF8" w:rsidRDefault="00586BF8" w:rsidP="00373570">
            <w:pPr>
              <w:ind w:left="-17" w:right="-56"/>
              <w:jc w:val="center"/>
              <w:rPr>
                <w:rFonts w:ascii="Times New Roman" w:hAnsi="Times New Roman" w:cs="Times New Roman"/>
                <w:sz w:val="24"/>
                <w:szCs w:val="24"/>
              </w:rPr>
            </w:pPr>
          </w:p>
        </w:tc>
        <w:tc>
          <w:tcPr>
            <w:tcW w:w="647" w:type="pct"/>
            <w:gridSpan w:val="5"/>
            <w:vMerge/>
            <w:tcBorders>
              <w:left w:val="single" w:sz="8" w:space="0" w:color="auto"/>
              <w:right w:val="single" w:sz="8" w:space="0" w:color="auto"/>
            </w:tcBorders>
            <w:vAlign w:val="center"/>
          </w:tcPr>
          <w:p w:rsidR="00586BF8" w:rsidRDefault="00586BF8" w:rsidP="00373570">
            <w:pPr>
              <w:ind w:left="-17" w:right="-56"/>
              <w:jc w:val="center"/>
              <w:rPr>
                <w:rFonts w:ascii="Times New Roman" w:hAnsi="Times New Roman" w:cs="Times New Roman"/>
                <w:sz w:val="24"/>
                <w:szCs w:val="24"/>
              </w:rPr>
            </w:pPr>
          </w:p>
        </w:tc>
        <w:tc>
          <w:tcPr>
            <w:tcW w:w="672" w:type="pct"/>
            <w:gridSpan w:val="4"/>
            <w:vMerge/>
            <w:tcBorders>
              <w:left w:val="single" w:sz="8" w:space="0" w:color="auto"/>
              <w:right w:val="single" w:sz="8" w:space="0" w:color="auto"/>
            </w:tcBorders>
            <w:vAlign w:val="center"/>
          </w:tcPr>
          <w:p w:rsidR="00586BF8" w:rsidRDefault="00586BF8" w:rsidP="00373570">
            <w:pPr>
              <w:ind w:left="-17" w:right="-56"/>
              <w:jc w:val="center"/>
              <w:rPr>
                <w:rFonts w:ascii="Times New Roman" w:hAnsi="Times New Roman" w:cs="Times New Roman"/>
                <w:sz w:val="24"/>
                <w:szCs w:val="24"/>
              </w:rPr>
            </w:pPr>
          </w:p>
        </w:tc>
      </w:tr>
      <w:tr w:rsidR="00505F63" w:rsidRPr="008327C9" w:rsidTr="008F38AD">
        <w:trPr>
          <w:trHeight w:val="163"/>
        </w:trPr>
        <w:tc>
          <w:tcPr>
            <w:tcW w:w="319" w:type="pct"/>
            <w:tcBorders>
              <w:left w:val="single" w:sz="8" w:space="0" w:color="auto"/>
              <w:right w:val="single" w:sz="8" w:space="0" w:color="auto"/>
            </w:tcBorders>
            <w:vAlign w:val="center"/>
          </w:tcPr>
          <w:p w:rsidR="00505F63" w:rsidRPr="00743E5B" w:rsidRDefault="002753AD" w:rsidP="00373570">
            <w:pPr>
              <w:ind w:right="-100"/>
              <w:rPr>
                <w:rFonts w:ascii="Times New Roman" w:hAnsi="Times New Roman" w:cs="Times New Roman"/>
                <w:sz w:val="24"/>
                <w:szCs w:val="24"/>
              </w:rPr>
            </w:pPr>
            <w:r>
              <w:rPr>
                <w:rFonts w:ascii="Times New Roman" w:hAnsi="Times New Roman" w:cs="Times New Roman"/>
                <w:sz w:val="24"/>
                <w:szCs w:val="24"/>
              </w:rPr>
              <w:t>10</w:t>
            </w:r>
            <w:r w:rsidR="00505F63">
              <w:rPr>
                <w:rFonts w:ascii="Times New Roman" w:hAnsi="Times New Roman" w:cs="Times New Roman"/>
                <w:sz w:val="24"/>
                <w:szCs w:val="24"/>
              </w:rPr>
              <w:t>.3</w:t>
            </w:r>
            <w:r w:rsidR="00505F63" w:rsidRPr="00743E5B">
              <w:rPr>
                <w:rFonts w:ascii="Times New Roman" w:hAnsi="Times New Roman" w:cs="Times New Roman"/>
                <w:sz w:val="24"/>
                <w:szCs w:val="24"/>
              </w:rPr>
              <w:t>.</w:t>
            </w:r>
          </w:p>
        </w:tc>
        <w:tc>
          <w:tcPr>
            <w:tcW w:w="1090" w:type="pct"/>
            <w:gridSpan w:val="3"/>
            <w:tcBorders>
              <w:left w:val="single" w:sz="8" w:space="0" w:color="auto"/>
              <w:right w:val="single" w:sz="8" w:space="0" w:color="auto"/>
            </w:tcBorders>
            <w:vAlign w:val="center"/>
          </w:tcPr>
          <w:p w:rsidR="00505F63" w:rsidRPr="00743E5B" w:rsidRDefault="00505F63" w:rsidP="00373570">
            <w:pPr>
              <w:rPr>
                <w:rFonts w:ascii="Times New Roman" w:hAnsi="Times New Roman" w:cs="Times New Roman"/>
                <w:sz w:val="24"/>
                <w:szCs w:val="24"/>
              </w:rPr>
            </w:pPr>
            <w:r>
              <w:rPr>
                <w:rFonts w:ascii="Times New Roman" w:hAnsi="Times New Roman" w:cs="Times New Roman"/>
                <w:sz w:val="24"/>
                <w:szCs w:val="24"/>
              </w:rPr>
              <w:t>отзывный «Сохраняй»</w:t>
            </w:r>
          </w:p>
        </w:tc>
        <w:tc>
          <w:tcPr>
            <w:tcW w:w="2919" w:type="pct"/>
            <w:gridSpan w:val="20"/>
            <w:vMerge w:val="restart"/>
            <w:tcBorders>
              <w:top w:val="single" w:sz="4" w:space="0" w:color="auto"/>
              <w:left w:val="single" w:sz="8" w:space="0" w:color="auto"/>
              <w:right w:val="single" w:sz="8" w:space="0" w:color="auto"/>
            </w:tcBorders>
            <w:vAlign w:val="center"/>
          </w:tcPr>
          <w:p w:rsidR="00505F63" w:rsidRPr="00743E5B" w:rsidRDefault="00505F63" w:rsidP="00373570">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c>
          <w:tcPr>
            <w:tcW w:w="672" w:type="pct"/>
            <w:gridSpan w:val="4"/>
            <w:vMerge w:val="restart"/>
            <w:tcBorders>
              <w:top w:val="single" w:sz="4" w:space="0" w:color="auto"/>
              <w:left w:val="single" w:sz="8" w:space="0" w:color="auto"/>
              <w:right w:val="single" w:sz="8" w:space="0" w:color="auto"/>
            </w:tcBorders>
            <w:vAlign w:val="center"/>
          </w:tcPr>
          <w:p w:rsidR="00505F63" w:rsidRPr="00743E5B" w:rsidRDefault="00505F63" w:rsidP="00373570">
            <w:pPr>
              <w:ind w:left="-127" w:right="-63"/>
              <w:jc w:val="center"/>
              <w:rPr>
                <w:rFonts w:ascii="Times New Roman" w:hAnsi="Times New Roman" w:cs="Times New Roman"/>
                <w:sz w:val="24"/>
                <w:szCs w:val="24"/>
              </w:rPr>
            </w:pPr>
            <w:r>
              <w:rPr>
                <w:rFonts w:ascii="Times New Roman" w:hAnsi="Times New Roman" w:cs="Times New Roman"/>
                <w:sz w:val="24"/>
                <w:szCs w:val="24"/>
              </w:rPr>
              <w:t>-</w:t>
            </w:r>
          </w:p>
        </w:tc>
      </w:tr>
      <w:tr w:rsidR="00505F63" w:rsidRPr="008327C9" w:rsidTr="008F38AD">
        <w:trPr>
          <w:trHeight w:val="325"/>
        </w:trPr>
        <w:tc>
          <w:tcPr>
            <w:tcW w:w="319" w:type="pct"/>
            <w:tcBorders>
              <w:left w:val="single" w:sz="8" w:space="0" w:color="auto"/>
              <w:right w:val="single" w:sz="8" w:space="0" w:color="auto"/>
            </w:tcBorders>
            <w:vAlign w:val="center"/>
          </w:tcPr>
          <w:p w:rsidR="00505F63" w:rsidRPr="00743E5B" w:rsidRDefault="002753AD" w:rsidP="00373570">
            <w:pPr>
              <w:ind w:right="-100"/>
              <w:rPr>
                <w:rFonts w:ascii="Times New Roman" w:hAnsi="Times New Roman" w:cs="Times New Roman"/>
                <w:sz w:val="24"/>
                <w:szCs w:val="24"/>
              </w:rPr>
            </w:pPr>
            <w:r>
              <w:rPr>
                <w:rFonts w:ascii="Times New Roman" w:hAnsi="Times New Roman" w:cs="Times New Roman"/>
                <w:sz w:val="24"/>
                <w:szCs w:val="24"/>
              </w:rPr>
              <w:t>10</w:t>
            </w:r>
            <w:r w:rsidR="00505F63">
              <w:rPr>
                <w:rFonts w:ascii="Times New Roman" w:hAnsi="Times New Roman" w:cs="Times New Roman"/>
                <w:sz w:val="24"/>
                <w:szCs w:val="24"/>
              </w:rPr>
              <w:t>.4</w:t>
            </w:r>
            <w:r w:rsidR="00505F63" w:rsidRPr="00743E5B">
              <w:rPr>
                <w:rFonts w:ascii="Times New Roman" w:hAnsi="Times New Roman" w:cs="Times New Roman"/>
                <w:sz w:val="24"/>
                <w:szCs w:val="24"/>
              </w:rPr>
              <w:t>.</w:t>
            </w:r>
          </w:p>
        </w:tc>
        <w:tc>
          <w:tcPr>
            <w:tcW w:w="1090" w:type="pct"/>
            <w:gridSpan w:val="3"/>
            <w:tcBorders>
              <w:left w:val="single" w:sz="8" w:space="0" w:color="auto"/>
              <w:right w:val="single" w:sz="8" w:space="0" w:color="auto"/>
            </w:tcBorders>
            <w:vAlign w:val="center"/>
          </w:tcPr>
          <w:p w:rsidR="00505F63" w:rsidRPr="00743E5B" w:rsidRDefault="00505F63" w:rsidP="00373570">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2919" w:type="pct"/>
            <w:gridSpan w:val="20"/>
            <w:vMerge/>
            <w:tcBorders>
              <w:left w:val="single" w:sz="8" w:space="0" w:color="auto"/>
              <w:right w:val="single" w:sz="8" w:space="0" w:color="auto"/>
            </w:tcBorders>
            <w:vAlign w:val="center"/>
          </w:tcPr>
          <w:p w:rsidR="00505F63" w:rsidRPr="00743E5B" w:rsidRDefault="00505F63" w:rsidP="00373570">
            <w:pPr>
              <w:ind w:left="-17" w:right="-56"/>
              <w:jc w:val="center"/>
              <w:rPr>
                <w:rFonts w:ascii="Times New Roman" w:hAnsi="Times New Roman" w:cs="Times New Roman"/>
                <w:sz w:val="24"/>
                <w:szCs w:val="24"/>
              </w:rPr>
            </w:pPr>
          </w:p>
        </w:tc>
        <w:tc>
          <w:tcPr>
            <w:tcW w:w="672" w:type="pct"/>
            <w:gridSpan w:val="4"/>
            <w:vMerge/>
            <w:tcBorders>
              <w:left w:val="single" w:sz="8" w:space="0" w:color="auto"/>
              <w:right w:val="single" w:sz="8" w:space="0" w:color="auto"/>
            </w:tcBorders>
            <w:vAlign w:val="center"/>
          </w:tcPr>
          <w:p w:rsidR="00505F63" w:rsidRPr="00743E5B" w:rsidRDefault="00505F63" w:rsidP="00373570">
            <w:pPr>
              <w:ind w:left="-17" w:right="-56"/>
              <w:jc w:val="center"/>
              <w:rPr>
                <w:rFonts w:ascii="Times New Roman" w:hAnsi="Times New Roman" w:cs="Times New Roman"/>
                <w:sz w:val="24"/>
                <w:szCs w:val="24"/>
              </w:rPr>
            </w:pPr>
          </w:p>
        </w:tc>
      </w:tr>
      <w:tr w:rsidR="0026654B" w:rsidRPr="008327C9" w:rsidTr="008F38AD">
        <w:trPr>
          <w:trHeight w:val="325"/>
        </w:trPr>
        <w:tc>
          <w:tcPr>
            <w:tcW w:w="319" w:type="pct"/>
            <w:tcBorders>
              <w:left w:val="single" w:sz="8" w:space="0" w:color="auto"/>
              <w:right w:val="single" w:sz="8" w:space="0" w:color="auto"/>
            </w:tcBorders>
            <w:vAlign w:val="center"/>
          </w:tcPr>
          <w:p w:rsidR="0026654B" w:rsidRPr="00743E5B" w:rsidRDefault="002753AD" w:rsidP="00373570">
            <w:pPr>
              <w:ind w:right="-100"/>
              <w:rPr>
                <w:rFonts w:ascii="Times New Roman" w:hAnsi="Times New Roman" w:cs="Times New Roman"/>
                <w:sz w:val="24"/>
                <w:szCs w:val="24"/>
              </w:rPr>
            </w:pPr>
            <w:r>
              <w:rPr>
                <w:rFonts w:ascii="Times New Roman" w:hAnsi="Times New Roman" w:cs="Times New Roman"/>
                <w:sz w:val="24"/>
                <w:szCs w:val="24"/>
              </w:rPr>
              <w:t>10</w:t>
            </w:r>
            <w:r w:rsidR="0026654B">
              <w:rPr>
                <w:rFonts w:ascii="Times New Roman" w:hAnsi="Times New Roman" w:cs="Times New Roman"/>
                <w:sz w:val="24"/>
                <w:szCs w:val="24"/>
              </w:rPr>
              <w:t>.5</w:t>
            </w:r>
            <w:r w:rsidR="0026654B" w:rsidRPr="00743E5B">
              <w:rPr>
                <w:rFonts w:ascii="Times New Roman" w:hAnsi="Times New Roman" w:cs="Times New Roman"/>
                <w:sz w:val="24"/>
                <w:szCs w:val="24"/>
              </w:rPr>
              <w:t>.</w:t>
            </w:r>
          </w:p>
        </w:tc>
        <w:tc>
          <w:tcPr>
            <w:tcW w:w="1090" w:type="pct"/>
            <w:gridSpan w:val="3"/>
            <w:tcBorders>
              <w:left w:val="single" w:sz="8" w:space="0" w:color="auto"/>
              <w:right w:val="single" w:sz="8" w:space="0" w:color="auto"/>
            </w:tcBorders>
            <w:vAlign w:val="center"/>
          </w:tcPr>
          <w:p w:rsidR="0026654B" w:rsidRDefault="00F8398F" w:rsidP="00373570">
            <w:pPr>
              <w:rPr>
                <w:rFonts w:ascii="Times New Roman" w:hAnsi="Times New Roman" w:cs="Times New Roman"/>
                <w:sz w:val="24"/>
                <w:szCs w:val="24"/>
              </w:rPr>
            </w:pPr>
            <w:r>
              <w:rPr>
                <w:rFonts w:ascii="Times New Roman" w:hAnsi="Times New Roman" w:cs="Times New Roman"/>
                <w:sz w:val="24"/>
                <w:szCs w:val="24"/>
              </w:rPr>
              <w:t>б</w:t>
            </w:r>
            <w:r w:rsidR="0026654B">
              <w:rPr>
                <w:rFonts w:ascii="Times New Roman" w:hAnsi="Times New Roman" w:cs="Times New Roman"/>
                <w:sz w:val="24"/>
                <w:szCs w:val="24"/>
              </w:rPr>
              <w:t>езотзывный</w:t>
            </w:r>
          </w:p>
          <w:p w:rsidR="0026654B" w:rsidRPr="00743E5B" w:rsidRDefault="0026654B" w:rsidP="00373570">
            <w:pPr>
              <w:rPr>
                <w:rFonts w:ascii="Times New Roman" w:hAnsi="Times New Roman" w:cs="Times New Roman"/>
                <w:sz w:val="24"/>
                <w:szCs w:val="24"/>
              </w:rPr>
            </w:pPr>
            <w:r>
              <w:rPr>
                <w:rFonts w:ascii="Times New Roman" w:hAnsi="Times New Roman" w:cs="Times New Roman"/>
                <w:sz w:val="24"/>
                <w:szCs w:val="24"/>
              </w:rPr>
              <w:t xml:space="preserve"> «к Совершеннолетию»</w:t>
            </w:r>
          </w:p>
        </w:tc>
        <w:tc>
          <w:tcPr>
            <w:tcW w:w="1560" w:type="pct"/>
            <w:gridSpan w:val="9"/>
            <w:tcBorders>
              <w:top w:val="single" w:sz="4" w:space="0" w:color="auto"/>
              <w:left w:val="single" w:sz="8" w:space="0" w:color="auto"/>
              <w:right w:val="single" w:sz="8" w:space="0" w:color="auto"/>
            </w:tcBorders>
            <w:vAlign w:val="center"/>
          </w:tcPr>
          <w:p w:rsidR="0026654B" w:rsidRPr="00743E5B" w:rsidRDefault="0026654B" w:rsidP="00B006CB">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w:t>
            </w:r>
            <w:r w:rsidR="003E4732">
              <w:rPr>
                <w:rFonts w:ascii="Times New Roman" w:hAnsi="Times New Roman" w:cs="Times New Roman"/>
                <w:sz w:val="24"/>
                <w:szCs w:val="24"/>
              </w:rPr>
              <w:t>,</w:t>
            </w:r>
            <w:r>
              <w:rPr>
                <w:rFonts w:ascii="Times New Roman" w:hAnsi="Times New Roman" w:cs="Times New Roman"/>
                <w:sz w:val="24"/>
                <w:szCs w:val="24"/>
              </w:rPr>
              <w:t xml:space="preserve"> за исключением последних 35 дней</w:t>
            </w:r>
          </w:p>
        </w:tc>
        <w:tc>
          <w:tcPr>
            <w:tcW w:w="727" w:type="pct"/>
            <w:gridSpan w:val="7"/>
            <w:tcBorders>
              <w:top w:val="single" w:sz="4" w:space="0" w:color="auto"/>
              <w:left w:val="single" w:sz="8" w:space="0" w:color="auto"/>
              <w:right w:val="single" w:sz="8" w:space="0" w:color="auto"/>
            </w:tcBorders>
            <w:vAlign w:val="center"/>
          </w:tcPr>
          <w:p w:rsidR="0026654B" w:rsidRPr="00743E5B" w:rsidRDefault="0026654B"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32" w:type="pct"/>
            <w:gridSpan w:val="4"/>
            <w:tcBorders>
              <w:top w:val="single" w:sz="4" w:space="0" w:color="auto"/>
              <w:left w:val="single" w:sz="8" w:space="0" w:color="auto"/>
              <w:right w:val="single" w:sz="8" w:space="0" w:color="auto"/>
            </w:tcBorders>
            <w:vAlign w:val="center"/>
          </w:tcPr>
          <w:p w:rsidR="0026654B" w:rsidRPr="00743E5B" w:rsidRDefault="0026654B"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72" w:type="pct"/>
            <w:gridSpan w:val="4"/>
            <w:tcBorders>
              <w:top w:val="single" w:sz="4" w:space="0" w:color="auto"/>
              <w:left w:val="single" w:sz="8" w:space="0" w:color="auto"/>
              <w:right w:val="single" w:sz="8" w:space="0" w:color="auto"/>
            </w:tcBorders>
            <w:vAlign w:val="center"/>
          </w:tcPr>
          <w:p w:rsidR="0026654B" w:rsidRPr="00743E5B" w:rsidRDefault="0026654B" w:rsidP="00373570">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645DE5" w:rsidRPr="008327C9" w:rsidTr="00C12CBE">
        <w:trPr>
          <w:trHeight w:val="260"/>
        </w:trPr>
        <w:tc>
          <w:tcPr>
            <w:tcW w:w="319" w:type="pct"/>
            <w:tcBorders>
              <w:left w:val="single" w:sz="8" w:space="0" w:color="auto"/>
              <w:right w:val="single" w:sz="8" w:space="0" w:color="auto"/>
            </w:tcBorders>
            <w:vAlign w:val="center"/>
          </w:tcPr>
          <w:p w:rsidR="00645DE5" w:rsidRPr="00743E5B" w:rsidRDefault="002753AD" w:rsidP="00373570">
            <w:pPr>
              <w:ind w:right="-100"/>
              <w:rPr>
                <w:rFonts w:ascii="Times New Roman" w:hAnsi="Times New Roman" w:cs="Times New Roman"/>
                <w:sz w:val="24"/>
                <w:szCs w:val="24"/>
              </w:rPr>
            </w:pPr>
            <w:r>
              <w:rPr>
                <w:rFonts w:ascii="Times New Roman" w:hAnsi="Times New Roman" w:cs="Times New Roman"/>
                <w:sz w:val="24"/>
                <w:szCs w:val="24"/>
              </w:rPr>
              <w:t>10</w:t>
            </w:r>
            <w:r w:rsidR="00645DE5">
              <w:rPr>
                <w:rFonts w:ascii="Times New Roman" w:hAnsi="Times New Roman" w:cs="Times New Roman"/>
                <w:sz w:val="24"/>
                <w:szCs w:val="24"/>
              </w:rPr>
              <w:t>.6</w:t>
            </w:r>
            <w:r w:rsidR="00645DE5" w:rsidRPr="00743E5B">
              <w:rPr>
                <w:rFonts w:ascii="Times New Roman" w:hAnsi="Times New Roman" w:cs="Times New Roman"/>
                <w:sz w:val="24"/>
                <w:szCs w:val="24"/>
              </w:rPr>
              <w:t>.</w:t>
            </w:r>
          </w:p>
        </w:tc>
        <w:tc>
          <w:tcPr>
            <w:tcW w:w="1090" w:type="pct"/>
            <w:gridSpan w:val="3"/>
            <w:tcBorders>
              <w:left w:val="single" w:sz="8" w:space="0" w:color="auto"/>
              <w:right w:val="single" w:sz="8" w:space="0" w:color="auto"/>
            </w:tcBorders>
            <w:vAlign w:val="center"/>
          </w:tcPr>
          <w:p w:rsidR="00645DE5" w:rsidRPr="00743E5B" w:rsidRDefault="00645DE5" w:rsidP="00373570">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3591" w:type="pct"/>
            <w:gridSpan w:val="24"/>
            <w:vMerge w:val="restart"/>
            <w:tcBorders>
              <w:top w:val="single" w:sz="4" w:space="0" w:color="auto"/>
              <w:left w:val="single" w:sz="8" w:space="0" w:color="auto"/>
              <w:right w:val="single" w:sz="8" w:space="0" w:color="auto"/>
            </w:tcBorders>
            <w:vAlign w:val="center"/>
          </w:tcPr>
          <w:p w:rsidR="00645DE5" w:rsidRPr="00743E5B" w:rsidRDefault="00645DE5" w:rsidP="00373570">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645DE5" w:rsidRPr="008327C9" w:rsidTr="00C12CBE">
        <w:trPr>
          <w:trHeight w:val="325"/>
        </w:trPr>
        <w:tc>
          <w:tcPr>
            <w:tcW w:w="319" w:type="pct"/>
            <w:tcBorders>
              <w:left w:val="single" w:sz="8" w:space="0" w:color="auto"/>
              <w:right w:val="single" w:sz="8" w:space="0" w:color="auto"/>
            </w:tcBorders>
            <w:vAlign w:val="center"/>
          </w:tcPr>
          <w:p w:rsidR="00645DE5" w:rsidRPr="00743E5B" w:rsidRDefault="002753AD" w:rsidP="00373570">
            <w:pPr>
              <w:ind w:right="-100"/>
              <w:rPr>
                <w:rFonts w:ascii="Times New Roman" w:hAnsi="Times New Roman" w:cs="Times New Roman"/>
                <w:sz w:val="24"/>
                <w:szCs w:val="24"/>
              </w:rPr>
            </w:pPr>
            <w:r>
              <w:rPr>
                <w:rFonts w:ascii="Times New Roman" w:hAnsi="Times New Roman" w:cs="Times New Roman"/>
                <w:sz w:val="24"/>
                <w:szCs w:val="24"/>
              </w:rPr>
              <w:t>10</w:t>
            </w:r>
            <w:r w:rsidR="00645DE5">
              <w:rPr>
                <w:rFonts w:ascii="Times New Roman" w:hAnsi="Times New Roman" w:cs="Times New Roman"/>
                <w:sz w:val="24"/>
                <w:szCs w:val="24"/>
              </w:rPr>
              <w:t>.7.</w:t>
            </w:r>
          </w:p>
        </w:tc>
        <w:tc>
          <w:tcPr>
            <w:tcW w:w="1090" w:type="pct"/>
            <w:gridSpan w:val="3"/>
            <w:tcBorders>
              <w:left w:val="single" w:sz="8" w:space="0" w:color="auto"/>
              <w:right w:val="single" w:sz="8" w:space="0" w:color="auto"/>
            </w:tcBorders>
            <w:vAlign w:val="center"/>
          </w:tcPr>
          <w:p w:rsidR="00645DE5" w:rsidRDefault="00645DE5" w:rsidP="00373570">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3591" w:type="pct"/>
            <w:gridSpan w:val="24"/>
            <w:vMerge/>
            <w:tcBorders>
              <w:left w:val="single" w:sz="8" w:space="0" w:color="auto"/>
              <w:right w:val="single" w:sz="8" w:space="0" w:color="auto"/>
            </w:tcBorders>
            <w:vAlign w:val="center"/>
          </w:tcPr>
          <w:p w:rsidR="00645DE5" w:rsidRPr="00743E5B" w:rsidRDefault="00645DE5" w:rsidP="00373570">
            <w:pPr>
              <w:ind w:left="-17" w:right="-56"/>
              <w:jc w:val="center"/>
              <w:rPr>
                <w:rFonts w:ascii="Times New Roman" w:hAnsi="Times New Roman" w:cs="Times New Roman"/>
                <w:sz w:val="24"/>
                <w:szCs w:val="24"/>
              </w:rPr>
            </w:pPr>
          </w:p>
        </w:tc>
      </w:tr>
      <w:tr w:rsidR="001F00CB" w:rsidRPr="008327C9" w:rsidTr="00C12CBE">
        <w:trPr>
          <w:trHeight w:val="225"/>
        </w:trPr>
        <w:tc>
          <w:tcPr>
            <w:tcW w:w="319" w:type="pct"/>
            <w:vMerge w:val="restart"/>
            <w:tcBorders>
              <w:top w:val="single" w:sz="12" w:space="0" w:color="auto"/>
              <w:left w:val="single" w:sz="8" w:space="0" w:color="auto"/>
              <w:right w:val="single" w:sz="8" w:space="0" w:color="auto"/>
            </w:tcBorders>
            <w:shd w:val="clear" w:color="auto" w:fill="E6FEFB"/>
            <w:vAlign w:val="center"/>
          </w:tcPr>
          <w:p w:rsidR="009F3DF4" w:rsidRPr="00B36891" w:rsidRDefault="009F3DF4" w:rsidP="00373570">
            <w:pPr>
              <w:rPr>
                <w:b/>
              </w:rPr>
            </w:pPr>
            <w:r>
              <w:rPr>
                <w:rFonts w:ascii="Times New Roman" w:hAnsi="Times New Roman" w:cs="Times New Roman"/>
                <w:b/>
                <w:sz w:val="24"/>
                <w:szCs w:val="24"/>
              </w:rPr>
              <w:t>11</w:t>
            </w:r>
            <w:r w:rsidRPr="00B36891">
              <w:rPr>
                <w:rFonts w:ascii="Times New Roman" w:hAnsi="Times New Roman" w:cs="Times New Roman"/>
                <w:b/>
                <w:sz w:val="24"/>
                <w:szCs w:val="24"/>
              </w:rPr>
              <w:t>.</w:t>
            </w:r>
          </w:p>
        </w:tc>
        <w:tc>
          <w:tcPr>
            <w:tcW w:w="544" w:type="pct"/>
            <w:vMerge w:val="restart"/>
            <w:tcBorders>
              <w:top w:val="single" w:sz="12" w:space="0" w:color="auto"/>
              <w:left w:val="single" w:sz="8" w:space="0" w:color="auto"/>
              <w:right w:val="single" w:sz="8" w:space="0" w:color="auto"/>
            </w:tcBorders>
            <w:shd w:val="clear" w:color="auto" w:fill="E6FEFB"/>
            <w:vAlign w:val="center"/>
          </w:tcPr>
          <w:p w:rsidR="009F3DF4" w:rsidRPr="00B36891" w:rsidRDefault="009F3DF4" w:rsidP="00373570">
            <w:pPr>
              <w:ind w:right="-103"/>
              <w:rPr>
                <w:rFonts w:ascii="Times New Roman" w:hAnsi="Times New Roman" w:cs="Times New Roman"/>
                <w:b/>
                <w:sz w:val="24"/>
                <w:szCs w:val="24"/>
              </w:rPr>
            </w:pPr>
            <w:r w:rsidRPr="00B36891">
              <w:rPr>
                <w:rFonts w:ascii="Times New Roman" w:hAnsi="Times New Roman" w:cs="Times New Roman"/>
                <w:b/>
                <w:sz w:val="24"/>
                <w:szCs w:val="24"/>
              </w:rPr>
              <w:t>Минимальная масса драгоценных металлов (граммы)</w:t>
            </w:r>
          </w:p>
        </w:tc>
        <w:tc>
          <w:tcPr>
            <w:tcW w:w="546" w:type="pct"/>
            <w:gridSpan w:val="2"/>
            <w:vMerge w:val="restart"/>
            <w:tcBorders>
              <w:top w:val="single" w:sz="12" w:space="0" w:color="auto"/>
              <w:left w:val="single" w:sz="8" w:space="0" w:color="auto"/>
              <w:right w:val="single" w:sz="8" w:space="0" w:color="auto"/>
            </w:tcBorders>
            <w:shd w:val="clear" w:color="auto" w:fill="E6FEFB"/>
            <w:vAlign w:val="center"/>
          </w:tcPr>
          <w:p w:rsidR="009F3DF4" w:rsidRPr="00B36891" w:rsidRDefault="009F3DF4" w:rsidP="00373570">
            <w:pPr>
              <w:jc w:val="center"/>
              <w:rPr>
                <w:rFonts w:ascii="Times New Roman" w:hAnsi="Times New Roman" w:cs="Times New Roman"/>
                <w:b/>
                <w:sz w:val="24"/>
                <w:szCs w:val="24"/>
              </w:rPr>
            </w:pPr>
            <w:r w:rsidRPr="00B36891">
              <w:rPr>
                <w:rFonts w:ascii="Times New Roman" w:hAnsi="Times New Roman" w:cs="Times New Roman"/>
                <w:b/>
                <w:sz w:val="24"/>
                <w:szCs w:val="24"/>
              </w:rPr>
              <w:t>Канал открытия счета</w:t>
            </w:r>
          </w:p>
        </w:tc>
        <w:tc>
          <w:tcPr>
            <w:tcW w:w="1194" w:type="pct"/>
            <w:gridSpan w:val="5"/>
            <w:tcBorders>
              <w:top w:val="single" w:sz="12" w:space="0" w:color="auto"/>
              <w:left w:val="single" w:sz="8" w:space="0" w:color="auto"/>
              <w:right w:val="single" w:sz="8" w:space="0" w:color="auto"/>
            </w:tcBorders>
            <w:shd w:val="clear" w:color="auto" w:fill="E6FEFB"/>
            <w:vAlign w:val="center"/>
          </w:tcPr>
          <w:p w:rsidR="009F3DF4" w:rsidRPr="00B36891" w:rsidRDefault="009F3DF4" w:rsidP="00373570">
            <w:pPr>
              <w:ind w:right="-249"/>
              <w:jc w:val="center"/>
              <w:rPr>
                <w:rFonts w:ascii="Times New Roman" w:hAnsi="Times New Roman" w:cs="Times New Roman"/>
                <w:b/>
                <w:sz w:val="24"/>
                <w:szCs w:val="24"/>
              </w:rPr>
            </w:pPr>
            <w:r w:rsidRPr="00B36891">
              <w:rPr>
                <w:rFonts w:ascii="Times New Roman" w:hAnsi="Times New Roman" w:cs="Times New Roman"/>
                <w:b/>
                <w:sz w:val="24"/>
                <w:szCs w:val="24"/>
              </w:rPr>
              <w:t>ОМС</w:t>
            </w:r>
          </w:p>
        </w:tc>
        <w:tc>
          <w:tcPr>
            <w:tcW w:w="2397" w:type="pct"/>
            <w:gridSpan w:val="19"/>
            <w:tcBorders>
              <w:top w:val="single" w:sz="12" w:space="0" w:color="auto"/>
              <w:left w:val="single" w:sz="8" w:space="0" w:color="auto"/>
              <w:right w:val="single" w:sz="8" w:space="0" w:color="auto"/>
            </w:tcBorders>
            <w:shd w:val="clear" w:color="auto" w:fill="E6FEFB"/>
            <w:vAlign w:val="center"/>
          </w:tcPr>
          <w:p w:rsidR="009F3DF4" w:rsidRPr="00B36891" w:rsidRDefault="009F3DF4" w:rsidP="00373570">
            <w:pPr>
              <w:contextualSpacing/>
              <w:jc w:val="center"/>
              <w:rPr>
                <w:rFonts w:ascii="Times New Roman" w:hAnsi="Times New Roman" w:cs="Times New Roman"/>
                <w:b/>
                <w:sz w:val="24"/>
                <w:szCs w:val="24"/>
              </w:rPr>
            </w:pPr>
            <w:r w:rsidRPr="00B36891">
              <w:rPr>
                <w:rFonts w:ascii="Times New Roman" w:hAnsi="Times New Roman" w:cs="Times New Roman"/>
                <w:b/>
                <w:sz w:val="24"/>
                <w:szCs w:val="24"/>
              </w:rPr>
              <w:t>ДМС (отзывные</w:t>
            </w:r>
            <w:r w:rsidRPr="00B36891">
              <w:rPr>
                <w:rFonts w:ascii="Times New Roman" w:hAnsi="Times New Roman" w:cs="Times New Roman"/>
                <w:b/>
                <w:sz w:val="24"/>
                <w:szCs w:val="24"/>
                <w:lang w:val="en-US"/>
              </w:rPr>
              <w:t>/</w:t>
            </w:r>
            <w:r w:rsidRPr="00B36891">
              <w:rPr>
                <w:rFonts w:ascii="Times New Roman" w:hAnsi="Times New Roman" w:cs="Times New Roman"/>
                <w:b/>
                <w:sz w:val="24"/>
                <w:szCs w:val="24"/>
              </w:rPr>
              <w:t>безотзывные)</w:t>
            </w:r>
          </w:p>
        </w:tc>
      </w:tr>
      <w:tr w:rsidR="001D16FB" w:rsidRPr="008327C9" w:rsidTr="00C12CBE">
        <w:trPr>
          <w:trHeight w:val="310"/>
        </w:trPr>
        <w:tc>
          <w:tcPr>
            <w:tcW w:w="319" w:type="pct"/>
            <w:vMerge/>
            <w:tcBorders>
              <w:left w:val="single" w:sz="8" w:space="0" w:color="auto"/>
              <w:right w:val="single" w:sz="8" w:space="0" w:color="auto"/>
            </w:tcBorders>
            <w:shd w:val="clear" w:color="auto" w:fill="E6FEFB"/>
            <w:vAlign w:val="center"/>
          </w:tcPr>
          <w:p w:rsidR="00373570" w:rsidRPr="00B36891" w:rsidRDefault="00373570" w:rsidP="00373570">
            <w:pPr>
              <w:jc w:val="center"/>
              <w:rPr>
                <w:rFonts w:ascii="Times New Roman" w:hAnsi="Times New Roman" w:cs="Times New Roman"/>
                <w:b/>
                <w:sz w:val="24"/>
                <w:szCs w:val="24"/>
              </w:rPr>
            </w:pPr>
          </w:p>
        </w:tc>
        <w:tc>
          <w:tcPr>
            <w:tcW w:w="544" w:type="pct"/>
            <w:vMerge/>
            <w:tcBorders>
              <w:left w:val="single" w:sz="8" w:space="0" w:color="auto"/>
              <w:right w:val="single" w:sz="8" w:space="0" w:color="auto"/>
            </w:tcBorders>
            <w:shd w:val="clear" w:color="auto" w:fill="E6FEFB"/>
          </w:tcPr>
          <w:p w:rsidR="00373570" w:rsidRPr="00B36891" w:rsidRDefault="00373570" w:rsidP="00373570">
            <w:pPr>
              <w:ind w:right="34"/>
              <w:rPr>
                <w:rFonts w:ascii="Times New Roman" w:hAnsi="Times New Roman" w:cs="Times New Roman"/>
                <w:b/>
                <w:sz w:val="24"/>
                <w:szCs w:val="24"/>
              </w:rPr>
            </w:pPr>
          </w:p>
        </w:tc>
        <w:tc>
          <w:tcPr>
            <w:tcW w:w="546" w:type="pct"/>
            <w:gridSpan w:val="2"/>
            <w:vMerge/>
            <w:tcBorders>
              <w:left w:val="single" w:sz="8" w:space="0" w:color="auto"/>
              <w:right w:val="single" w:sz="8" w:space="0" w:color="auto"/>
            </w:tcBorders>
            <w:shd w:val="clear" w:color="auto" w:fill="E6FEFB"/>
            <w:vAlign w:val="bottom"/>
          </w:tcPr>
          <w:p w:rsidR="00373570" w:rsidRPr="00B36891" w:rsidRDefault="00373570" w:rsidP="00373570">
            <w:pPr>
              <w:ind w:right="-75"/>
              <w:jc w:val="center"/>
              <w:rPr>
                <w:rFonts w:ascii="Times New Roman" w:hAnsi="Times New Roman" w:cs="Times New Roman"/>
                <w:b/>
                <w:sz w:val="24"/>
                <w:szCs w:val="24"/>
              </w:rPr>
            </w:pPr>
          </w:p>
        </w:tc>
        <w:tc>
          <w:tcPr>
            <w:tcW w:w="649" w:type="pct"/>
            <w:vMerge w:val="restart"/>
            <w:tcBorders>
              <w:top w:val="single" w:sz="8" w:space="0" w:color="auto"/>
              <w:left w:val="single" w:sz="8" w:space="0" w:color="auto"/>
              <w:right w:val="single" w:sz="8" w:space="0" w:color="auto"/>
            </w:tcBorders>
            <w:shd w:val="clear" w:color="auto" w:fill="E6FEFB"/>
            <w:vAlign w:val="center"/>
          </w:tcPr>
          <w:p w:rsidR="00373570" w:rsidRDefault="00373570" w:rsidP="00373570">
            <w:pPr>
              <w:ind w:right="-75"/>
              <w:jc w:val="center"/>
              <w:rPr>
                <w:rFonts w:ascii="Times New Roman" w:hAnsi="Times New Roman" w:cs="Times New Roman"/>
                <w:b/>
                <w:sz w:val="24"/>
                <w:szCs w:val="24"/>
              </w:rPr>
            </w:pPr>
            <w:r w:rsidRPr="00B36891">
              <w:rPr>
                <w:rFonts w:ascii="Times New Roman" w:hAnsi="Times New Roman" w:cs="Times New Roman"/>
                <w:b/>
                <w:sz w:val="24"/>
                <w:szCs w:val="24"/>
              </w:rPr>
              <w:t xml:space="preserve">первоначальная </w:t>
            </w:r>
          </w:p>
          <w:p w:rsidR="00373570" w:rsidRPr="00B36891" w:rsidRDefault="00373570" w:rsidP="00373570">
            <w:pPr>
              <w:ind w:right="-75"/>
              <w:jc w:val="center"/>
              <w:rPr>
                <w:rFonts w:ascii="Times New Roman" w:hAnsi="Times New Roman" w:cs="Times New Roman"/>
                <w:b/>
                <w:sz w:val="24"/>
                <w:szCs w:val="24"/>
              </w:rPr>
            </w:pPr>
            <w:r w:rsidRPr="00B36891">
              <w:rPr>
                <w:rFonts w:ascii="Times New Roman" w:hAnsi="Times New Roman" w:cs="Times New Roman"/>
                <w:b/>
                <w:sz w:val="24"/>
                <w:szCs w:val="24"/>
              </w:rPr>
              <w:t>сделка</w:t>
            </w:r>
          </w:p>
        </w:tc>
        <w:tc>
          <w:tcPr>
            <w:tcW w:w="545" w:type="pct"/>
            <w:gridSpan w:val="4"/>
            <w:vMerge w:val="restart"/>
            <w:tcBorders>
              <w:top w:val="single" w:sz="8" w:space="0" w:color="auto"/>
              <w:left w:val="single" w:sz="8" w:space="0" w:color="auto"/>
              <w:right w:val="single" w:sz="8" w:space="0" w:color="auto"/>
            </w:tcBorders>
            <w:shd w:val="clear" w:color="auto" w:fill="E6FEFB"/>
            <w:vAlign w:val="center"/>
          </w:tcPr>
          <w:p w:rsidR="00373570" w:rsidRPr="00B36891" w:rsidRDefault="00373570" w:rsidP="00373570">
            <w:pPr>
              <w:ind w:right="-10"/>
              <w:jc w:val="center"/>
              <w:rPr>
                <w:rFonts w:ascii="Times New Roman" w:hAnsi="Times New Roman" w:cs="Times New Roman"/>
                <w:b/>
                <w:sz w:val="24"/>
                <w:szCs w:val="24"/>
              </w:rPr>
            </w:pPr>
            <w:r w:rsidRPr="00B36891">
              <w:rPr>
                <w:rFonts w:ascii="Times New Roman" w:hAnsi="Times New Roman" w:cs="Times New Roman"/>
                <w:b/>
                <w:sz w:val="24"/>
                <w:szCs w:val="24"/>
              </w:rPr>
              <w:t>последующая</w:t>
            </w:r>
          </w:p>
          <w:p w:rsidR="00373570" w:rsidRPr="00B36891" w:rsidRDefault="00373570" w:rsidP="00373570">
            <w:pPr>
              <w:ind w:right="-10"/>
              <w:jc w:val="center"/>
              <w:rPr>
                <w:rFonts w:ascii="Times New Roman" w:hAnsi="Times New Roman" w:cs="Times New Roman"/>
                <w:b/>
                <w:sz w:val="24"/>
                <w:szCs w:val="24"/>
              </w:rPr>
            </w:pPr>
            <w:r w:rsidRPr="00B36891">
              <w:rPr>
                <w:rFonts w:ascii="Times New Roman" w:hAnsi="Times New Roman" w:cs="Times New Roman"/>
                <w:b/>
                <w:sz w:val="24"/>
                <w:szCs w:val="24"/>
              </w:rPr>
              <w:t xml:space="preserve"> сделка</w:t>
            </w:r>
          </w:p>
        </w:tc>
        <w:tc>
          <w:tcPr>
            <w:tcW w:w="1183" w:type="pct"/>
            <w:gridSpan w:val="12"/>
            <w:tcBorders>
              <w:left w:val="single" w:sz="8" w:space="0" w:color="auto"/>
              <w:bottom w:val="single" w:sz="8" w:space="0" w:color="auto"/>
              <w:right w:val="single" w:sz="8" w:space="0" w:color="auto"/>
            </w:tcBorders>
            <w:shd w:val="clear" w:color="auto" w:fill="E6FEFB"/>
            <w:vAlign w:val="center"/>
          </w:tcPr>
          <w:p w:rsidR="00373570" w:rsidRPr="00B36891" w:rsidRDefault="00373570" w:rsidP="00373570">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 xml:space="preserve">«Капитал» </w:t>
            </w:r>
          </w:p>
        </w:tc>
        <w:tc>
          <w:tcPr>
            <w:tcW w:w="1214" w:type="pct"/>
            <w:gridSpan w:val="7"/>
            <w:tcBorders>
              <w:left w:val="single" w:sz="8" w:space="0" w:color="auto"/>
              <w:right w:val="single" w:sz="8" w:space="0" w:color="auto"/>
            </w:tcBorders>
            <w:shd w:val="clear" w:color="auto" w:fill="E6FEFB"/>
            <w:vAlign w:val="center"/>
          </w:tcPr>
          <w:p w:rsidR="00373570" w:rsidRPr="00B36891" w:rsidRDefault="00373570" w:rsidP="00373570">
            <w:pPr>
              <w:ind w:right="-66" w:firstLine="2"/>
              <w:contextualSpacing/>
              <w:jc w:val="center"/>
              <w:rPr>
                <w:rFonts w:ascii="Times New Roman" w:hAnsi="Times New Roman" w:cs="Times New Roman"/>
                <w:b/>
                <w:sz w:val="24"/>
                <w:szCs w:val="24"/>
              </w:rPr>
            </w:pPr>
            <w:r w:rsidRPr="00B36891">
              <w:rPr>
                <w:rFonts w:ascii="Times New Roman" w:hAnsi="Times New Roman" w:cs="Times New Roman"/>
                <w:b/>
                <w:sz w:val="24"/>
                <w:szCs w:val="24"/>
              </w:rPr>
              <w:t>«Капитал Премиум»</w:t>
            </w:r>
          </w:p>
        </w:tc>
      </w:tr>
      <w:tr w:rsidR="001D16FB" w:rsidRPr="008327C9" w:rsidTr="00C12CBE">
        <w:trPr>
          <w:trHeight w:val="310"/>
        </w:trPr>
        <w:tc>
          <w:tcPr>
            <w:tcW w:w="319" w:type="pct"/>
            <w:vMerge/>
            <w:tcBorders>
              <w:left w:val="single" w:sz="8" w:space="0" w:color="auto"/>
              <w:bottom w:val="single" w:sz="8" w:space="0" w:color="auto"/>
              <w:right w:val="single" w:sz="8" w:space="0" w:color="auto"/>
            </w:tcBorders>
            <w:shd w:val="clear" w:color="auto" w:fill="E6FEFB"/>
            <w:vAlign w:val="center"/>
          </w:tcPr>
          <w:p w:rsidR="00373570" w:rsidRPr="00B36891" w:rsidRDefault="00373570" w:rsidP="00373570">
            <w:pPr>
              <w:jc w:val="center"/>
              <w:rPr>
                <w:rFonts w:ascii="Times New Roman" w:hAnsi="Times New Roman" w:cs="Times New Roman"/>
                <w:b/>
                <w:sz w:val="24"/>
                <w:szCs w:val="24"/>
              </w:rPr>
            </w:pPr>
          </w:p>
        </w:tc>
        <w:tc>
          <w:tcPr>
            <w:tcW w:w="544" w:type="pct"/>
            <w:vMerge/>
            <w:tcBorders>
              <w:left w:val="single" w:sz="8" w:space="0" w:color="auto"/>
              <w:bottom w:val="single" w:sz="8" w:space="0" w:color="auto"/>
              <w:right w:val="single" w:sz="8" w:space="0" w:color="auto"/>
            </w:tcBorders>
            <w:shd w:val="clear" w:color="auto" w:fill="E6FEFB"/>
          </w:tcPr>
          <w:p w:rsidR="00373570" w:rsidRPr="00B36891" w:rsidRDefault="00373570" w:rsidP="00373570">
            <w:pPr>
              <w:ind w:right="34"/>
              <w:rPr>
                <w:rFonts w:ascii="Times New Roman" w:hAnsi="Times New Roman" w:cs="Times New Roman"/>
                <w:b/>
                <w:sz w:val="24"/>
                <w:szCs w:val="24"/>
              </w:rPr>
            </w:pPr>
          </w:p>
        </w:tc>
        <w:tc>
          <w:tcPr>
            <w:tcW w:w="546" w:type="pct"/>
            <w:gridSpan w:val="2"/>
            <w:vMerge/>
            <w:tcBorders>
              <w:left w:val="single" w:sz="8" w:space="0" w:color="auto"/>
              <w:bottom w:val="single" w:sz="8" w:space="0" w:color="auto"/>
              <w:right w:val="single" w:sz="8" w:space="0" w:color="auto"/>
            </w:tcBorders>
            <w:shd w:val="clear" w:color="auto" w:fill="E6FEFB"/>
            <w:vAlign w:val="bottom"/>
          </w:tcPr>
          <w:p w:rsidR="00373570" w:rsidRPr="00B36891" w:rsidRDefault="00373570" w:rsidP="00373570">
            <w:pPr>
              <w:ind w:right="-75"/>
              <w:jc w:val="center"/>
              <w:rPr>
                <w:rFonts w:ascii="Times New Roman" w:hAnsi="Times New Roman" w:cs="Times New Roman"/>
                <w:b/>
                <w:sz w:val="24"/>
                <w:szCs w:val="24"/>
              </w:rPr>
            </w:pPr>
          </w:p>
        </w:tc>
        <w:tc>
          <w:tcPr>
            <w:tcW w:w="649" w:type="pct"/>
            <w:vMerge/>
            <w:tcBorders>
              <w:left w:val="single" w:sz="8" w:space="0" w:color="auto"/>
              <w:bottom w:val="single" w:sz="8" w:space="0" w:color="auto"/>
              <w:right w:val="single" w:sz="8" w:space="0" w:color="auto"/>
            </w:tcBorders>
            <w:shd w:val="clear" w:color="auto" w:fill="E6FEFB"/>
            <w:vAlign w:val="bottom"/>
          </w:tcPr>
          <w:p w:rsidR="00373570" w:rsidRPr="00B36891" w:rsidRDefault="00373570" w:rsidP="00373570">
            <w:pPr>
              <w:ind w:right="-75"/>
              <w:jc w:val="center"/>
              <w:rPr>
                <w:rFonts w:ascii="Times New Roman" w:hAnsi="Times New Roman" w:cs="Times New Roman"/>
                <w:b/>
                <w:sz w:val="24"/>
                <w:szCs w:val="24"/>
              </w:rPr>
            </w:pPr>
          </w:p>
        </w:tc>
        <w:tc>
          <w:tcPr>
            <w:tcW w:w="545" w:type="pct"/>
            <w:gridSpan w:val="4"/>
            <w:vMerge/>
            <w:tcBorders>
              <w:left w:val="single" w:sz="8" w:space="0" w:color="auto"/>
              <w:bottom w:val="single" w:sz="8" w:space="0" w:color="auto"/>
              <w:right w:val="single" w:sz="8" w:space="0" w:color="auto"/>
            </w:tcBorders>
            <w:shd w:val="clear" w:color="auto" w:fill="E6FEFB"/>
            <w:vAlign w:val="bottom"/>
          </w:tcPr>
          <w:p w:rsidR="00373570" w:rsidRPr="00B36891" w:rsidRDefault="00373570" w:rsidP="00373570">
            <w:pPr>
              <w:ind w:right="-10"/>
              <w:jc w:val="center"/>
              <w:rPr>
                <w:rFonts w:ascii="Times New Roman" w:hAnsi="Times New Roman" w:cs="Times New Roman"/>
                <w:b/>
                <w:sz w:val="24"/>
                <w:szCs w:val="24"/>
              </w:rPr>
            </w:pPr>
          </w:p>
        </w:tc>
        <w:tc>
          <w:tcPr>
            <w:tcW w:w="580" w:type="pct"/>
            <w:gridSpan w:val="5"/>
            <w:tcBorders>
              <w:left w:val="single" w:sz="8" w:space="0" w:color="auto"/>
              <w:bottom w:val="single" w:sz="8" w:space="0" w:color="auto"/>
              <w:right w:val="single" w:sz="8" w:space="0" w:color="auto"/>
            </w:tcBorders>
            <w:shd w:val="clear" w:color="auto" w:fill="E6FEFB"/>
            <w:vAlign w:val="center"/>
          </w:tcPr>
          <w:p w:rsidR="00373570" w:rsidRPr="001D16FB" w:rsidRDefault="00373570" w:rsidP="00373570">
            <w:pPr>
              <w:ind w:right="-108" w:hanging="151"/>
              <w:contextualSpacing/>
              <w:jc w:val="center"/>
              <w:rPr>
                <w:rFonts w:ascii="Times New Roman" w:hAnsi="Times New Roman" w:cs="Times New Roman"/>
                <w:b/>
              </w:rPr>
            </w:pPr>
            <w:r w:rsidRPr="001D16FB">
              <w:rPr>
                <w:rFonts w:ascii="Times New Roman" w:hAnsi="Times New Roman" w:cs="Times New Roman"/>
                <w:b/>
              </w:rPr>
              <w:t>первоначальный взнос</w:t>
            </w:r>
          </w:p>
        </w:tc>
        <w:tc>
          <w:tcPr>
            <w:tcW w:w="603" w:type="pct"/>
            <w:gridSpan w:val="7"/>
            <w:tcBorders>
              <w:left w:val="single" w:sz="8" w:space="0" w:color="auto"/>
              <w:bottom w:val="single" w:sz="8" w:space="0" w:color="auto"/>
              <w:right w:val="single" w:sz="8" w:space="0" w:color="auto"/>
            </w:tcBorders>
            <w:shd w:val="clear" w:color="auto" w:fill="E6FEFB"/>
            <w:vAlign w:val="center"/>
          </w:tcPr>
          <w:p w:rsidR="00373570" w:rsidRPr="001D16FB" w:rsidRDefault="00373570" w:rsidP="00373570">
            <w:pPr>
              <w:ind w:right="-108" w:hanging="151"/>
              <w:contextualSpacing/>
              <w:jc w:val="center"/>
              <w:rPr>
                <w:rFonts w:ascii="Times New Roman" w:hAnsi="Times New Roman" w:cs="Times New Roman"/>
                <w:b/>
              </w:rPr>
            </w:pPr>
            <w:r w:rsidRPr="001D16FB">
              <w:rPr>
                <w:rFonts w:ascii="Times New Roman" w:hAnsi="Times New Roman" w:cs="Times New Roman"/>
                <w:b/>
              </w:rPr>
              <w:t>дополнительный взнос</w:t>
            </w:r>
          </w:p>
        </w:tc>
        <w:tc>
          <w:tcPr>
            <w:tcW w:w="587" w:type="pct"/>
            <w:gridSpan w:val="4"/>
            <w:tcBorders>
              <w:left w:val="single" w:sz="8" w:space="0" w:color="auto"/>
              <w:bottom w:val="single" w:sz="8" w:space="0" w:color="auto"/>
              <w:right w:val="single" w:sz="8" w:space="0" w:color="auto"/>
            </w:tcBorders>
            <w:shd w:val="clear" w:color="auto" w:fill="E6FEFB"/>
            <w:vAlign w:val="center"/>
          </w:tcPr>
          <w:p w:rsidR="00373570" w:rsidRPr="001D16FB" w:rsidRDefault="00373570" w:rsidP="00373570">
            <w:pPr>
              <w:ind w:right="-108" w:hanging="151"/>
              <w:contextualSpacing/>
              <w:jc w:val="center"/>
              <w:rPr>
                <w:rFonts w:ascii="Times New Roman" w:hAnsi="Times New Roman" w:cs="Times New Roman"/>
                <w:b/>
              </w:rPr>
            </w:pPr>
            <w:r w:rsidRPr="001D16FB">
              <w:rPr>
                <w:rFonts w:ascii="Times New Roman" w:hAnsi="Times New Roman" w:cs="Times New Roman"/>
                <w:b/>
              </w:rPr>
              <w:t>первоначальный взнос</w:t>
            </w:r>
          </w:p>
        </w:tc>
        <w:tc>
          <w:tcPr>
            <w:tcW w:w="627" w:type="pct"/>
            <w:gridSpan w:val="3"/>
            <w:tcBorders>
              <w:left w:val="single" w:sz="8" w:space="0" w:color="auto"/>
              <w:bottom w:val="single" w:sz="8" w:space="0" w:color="auto"/>
              <w:right w:val="single" w:sz="8" w:space="0" w:color="auto"/>
            </w:tcBorders>
            <w:shd w:val="clear" w:color="auto" w:fill="E6FEFB"/>
            <w:vAlign w:val="center"/>
          </w:tcPr>
          <w:p w:rsidR="00373570" w:rsidRPr="001D16FB" w:rsidRDefault="00373570" w:rsidP="00373570">
            <w:pPr>
              <w:ind w:right="-108" w:hanging="151"/>
              <w:contextualSpacing/>
              <w:jc w:val="center"/>
              <w:rPr>
                <w:rFonts w:ascii="Times New Roman" w:hAnsi="Times New Roman" w:cs="Times New Roman"/>
                <w:b/>
              </w:rPr>
            </w:pPr>
            <w:r w:rsidRPr="001D16FB">
              <w:rPr>
                <w:rFonts w:ascii="Times New Roman" w:hAnsi="Times New Roman" w:cs="Times New Roman"/>
                <w:b/>
              </w:rPr>
              <w:t>дополнительный взнос</w:t>
            </w:r>
          </w:p>
        </w:tc>
      </w:tr>
      <w:tr w:rsidR="009F3DF4" w:rsidRPr="008327C9" w:rsidTr="00C12CBE">
        <w:trPr>
          <w:trHeight w:val="135"/>
        </w:trPr>
        <w:tc>
          <w:tcPr>
            <w:tcW w:w="319" w:type="pct"/>
            <w:vMerge w:val="restart"/>
            <w:tcBorders>
              <w:top w:val="single" w:sz="8" w:space="0" w:color="auto"/>
              <w:left w:val="single" w:sz="8" w:space="0" w:color="auto"/>
              <w:right w:val="single" w:sz="8" w:space="0" w:color="auto"/>
            </w:tcBorders>
            <w:vAlign w:val="center"/>
          </w:tcPr>
          <w:p w:rsidR="00373570" w:rsidRPr="00B36891" w:rsidRDefault="002753AD" w:rsidP="00373570">
            <w:pPr>
              <w:rPr>
                <w:rFonts w:ascii="Times New Roman" w:hAnsi="Times New Roman" w:cs="Times New Roman"/>
                <w:sz w:val="24"/>
                <w:szCs w:val="24"/>
              </w:rPr>
            </w:pPr>
            <w:r>
              <w:rPr>
                <w:rFonts w:ascii="Times New Roman" w:hAnsi="Times New Roman" w:cs="Times New Roman"/>
                <w:sz w:val="24"/>
                <w:szCs w:val="24"/>
              </w:rPr>
              <w:t>11</w:t>
            </w:r>
            <w:r w:rsidR="00373570" w:rsidRPr="00B36891">
              <w:rPr>
                <w:rFonts w:ascii="Times New Roman" w:hAnsi="Times New Roman" w:cs="Times New Roman"/>
                <w:sz w:val="24"/>
                <w:szCs w:val="24"/>
              </w:rPr>
              <w:t>.1.</w:t>
            </w:r>
          </w:p>
        </w:tc>
        <w:tc>
          <w:tcPr>
            <w:tcW w:w="544" w:type="pct"/>
            <w:vMerge w:val="restart"/>
            <w:tcBorders>
              <w:top w:val="single" w:sz="8" w:space="0" w:color="auto"/>
              <w:left w:val="single" w:sz="8" w:space="0" w:color="auto"/>
              <w:right w:val="single" w:sz="8" w:space="0" w:color="auto"/>
            </w:tcBorders>
            <w:vAlign w:val="center"/>
          </w:tcPr>
          <w:p w:rsidR="00373570" w:rsidRPr="00B36891" w:rsidRDefault="00373570" w:rsidP="00373570">
            <w:pPr>
              <w:ind w:right="34"/>
              <w:rPr>
                <w:rFonts w:ascii="Times New Roman" w:hAnsi="Times New Roman" w:cs="Times New Roman"/>
                <w:sz w:val="24"/>
                <w:szCs w:val="24"/>
              </w:rPr>
            </w:pPr>
            <w:r w:rsidRPr="00B36891">
              <w:rPr>
                <w:rFonts w:ascii="Times New Roman" w:hAnsi="Times New Roman" w:cs="Times New Roman"/>
                <w:sz w:val="24"/>
                <w:szCs w:val="24"/>
              </w:rPr>
              <w:t>Золото</w:t>
            </w:r>
            <w:r w:rsidRPr="00B36891">
              <w:rPr>
                <w:rFonts w:ascii="Times New Roman" w:hAnsi="Times New Roman" w:cs="Times New Roman"/>
                <w:sz w:val="24"/>
                <w:szCs w:val="24"/>
                <w:lang w:val="en-US"/>
              </w:rPr>
              <w:t>/</w:t>
            </w:r>
          </w:p>
          <w:p w:rsidR="00373570" w:rsidRPr="00B36891" w:rsidRDefault="00373570" w:rsidP="00373570">
            <w:pPr>
              <w:ind w:right="34"/>
              <w:rPr>
                <w:rFonts w:ascii="Times New Roman" w:hAnsi="Times New Roman" w:cs="Times New Roman"/>
                <w:sz w:val="24"/>
                <w:szCs w:val="24"/>
              </w:rPr>
            </w:pPr>
            <w:r w:rsidRPr="00B36891">
              <w:rPr>
                <w:rFonts w:ascii="Times New Roman" w:hAnsi="Times New Roman" w:cs="Times New Roman"/>
                <w:sz w:val="24"/>
                <w:szCs w:val="24"/>
              </w:rPr>
              <w:t>Палладий</w:t>
            </w:r>
          </w:p>
        </w:tc>
        <w:tc>
          <w:tcPr>
            <w:tcW w:w="546" w:type="pct"/>
            <w:gridSpan w:val="2"/>
            <w:tcBorders>
              <w:top w:val="single" w:sz="8" w:space="0" w:color="auto"/>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545"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gridSpan w:val="5"/>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603" w:type="pct"/>
            <w:gridSpan w:val="7"/>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7"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627" w:type="pct"/>
            <w:gridSpan w:val="3"/>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10</w:t>
            </w:r>
          </w:p>
        </w:tc>
      </w:tr>
      <w:tr w:rsidR="009F3DF4" w:rsidRPr="008327C9" w:rsidTr="00C12CBE">
        <w:trPr>
          <w:trHeight w:val="135"/>
        </w:trPr>
        <w:tc>
          <w:tcPr>
            <w:tcW w:w="319" w:type="pct"/>
            <w:vMerge/>
            <w:tcBorders>
              <w:left w:val="single" w:sz="8" w:space="0" w:color="auto"/>
              <w:bottom w:val="single" w:sz="8" w:space="0" w:color="auto"/>
              <w:right w:val="single" w:sz="8" w:space="0" w:color="auto"/>
            </w:tcBorders>
            <w:vAlign w:val="center"/>
          </w:tcPr>
          <w:p w:rsidR="00373570" w:rsidRPr="00B36891" w:rsidRDefault="00373570" w:rsidP="00373570">
            <w:pPr>
              <w:rPr>
                <w:rFonts w:ascii="Times New Roman" w:hAnsi="Times New Roman" w:cs="Times New Roman"/>
                <w:sz w:val="24"/>
                <w:szCs w:val="24"/>
              </w:rPr>
            </w:pPr>
          </w:p>
        </w:tc>
        <w:tc>
          <w:tcPr>
            <w:tcW w:w="544" w:type="pct"/>
            <w:vMerge/>
            <w:tcBorders>
              <w:left w:val="single" w:sz="8" w:space="0" w:color="auto"/>
              <w:bottom w:val="single" w:sz="8" w:space="0" w:color="auto"/>
              <w:right w:val="single" w:sz="8" w:space="0" w:color="auto"/>
            </w:tcBorders>
            <w:vAlign w:val="center"/>
          </w:tcPr>
          <w:p w:rsidR="00373570" w:rsidRPr="00B36891" w:rsidRDefault="00373570" w:rsidP="00373570">
            <w:pPr>
              <w:ind w:right="34"/>
              <w:rPr>
                <w:rFonts w:ascii="Times New Roman" w:hAnsi="Times New Roman" w:cs="Times New Roman"/>
                <w:sz w:val="24"/>
                <w:szCs w:val="24"/>
              </w:rPr>
            </w:pPr>
          </w:p>
        </w:tc>
        <w:tc>
          <w:tcPr>
            <w:tcW w:w="546" w:type="pct"/>
            <w:gridSpan w:val="2"/>
            <w:tcBorders>
              <w:top w:val="single" w:sz="8" w:space="0" w:color="auto"/>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gridSpan w:val="4"/>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gridSpan w:val="5"/>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lang w:val="en-US"/>
              </w:rPr>
            </w:pPr>
            <w:r w:rsidRPr="00B36891">
              <w:rPr>
                <w:rFonts w:ascii="Times New Roman" w:hAnsi="Times New Roman" w:cs="Times New Roman"/>
                <w:sz w:val="24"/>
                <w:szCs w:val="24"/>
              </w:rPr>
              <w:t>1</w:t>
            </w:r>
          </w:p>
        </w:tc>
        <w:tc>
          <w:tcPr>
            <w:tcW w:w="603" w:type="pct"/>
            <w:gridSpan w:val="7"/>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7" w:type="pct"/>
            <w:gridSpan w:val="4"/>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lang w:val="en-US"/>
              </w:rPr>
            </w:pPr>
            <w:r w:rsidRPr="00B36891">
              <w:rPr>
                <w:rFonts w:ascii="Times New Roman" w:hAnsi="Times New Roman" w:cs="Times New Roman"/>
                <w:sz w:val="24"/>
                <w:szCs w:val="24"/>
              </w:rPr>
              <w:t>10</w:t>
            </w:r>
          </w:p>
        </w:tc>
        <w:tc>
          <w:tcPr>
            <w:tcW w:w="627" w:type="pct"/>
            <w:gridSpan w:val="3"/>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r>
      <w:tr w:rsidR="009F3DF4" w:rsidRPr="008327C9" w:rsidTr="00C12CBE">
        <w:trPr>
          <w:trHeight w:val="135"/>
        </w:trPr>
        <w:tc>
          <w:tcPr>
            <w:tcW w:w="319" w:type="pct"/>
            <w:vMerge w:val="restart"/>
            <w:tcBorders>
              <w:top w:val="single" w:sz="8" w:space="0" w:color="auto"/>
              <w:left w:val="single" w:sz="8" w:space="0" w:color="auto"/>
              <w:right w:val="single" w:sz="8" w:space="0" w:color="auto"/>
            </w:tcBorders>
            <w:vAlign w:val="center"/>
          </w:tcPr>
          <w:p w:rsidR="00373570" w:rsidRPr="00B36891" w:rsidRDefault="002753AD" w:rsidP="00373570">
            <w:pPr>
              <w:rPr>
                <w:rFonts w:ascii="Times New Roman" w:hAnsi="Times New Roman" w:cs="Times New Roman"/>
                <w:sz w:val="24"/>
                <w:szCs w:val="24"/>
              </w:rPr>
            </w:pPr>
            <w:r>
              <w:rPr>
                <w:rFonts w:ascii="Times New Roman" w:hAnsi="Times New Roman" w:cs="Times New Roman"/>
                <w:sz w:val="24"/>
                <w:szCs w:val="24"/>
              </w:rPr>
              <w:t>11</w:t>
            </w:r>
            <w:r w:rsidR="00373570" w:rsidRPr="00B36891">
              <w:rPr>
                <w:rFonts w:ascii="Times New Roman" w:hAnsi="Times New Roman" w:cs="Times New Roman"/>
                <w:sz w:val="24"/>
                <w:szCs w:val="24"/>
              </w:rPr>
              <w:t>.2.</w:t>
            </w:r>
          </w:p>
        </w:tc>
        <w:tc>
          <w:tcPr>
            <w:tcW w:w="544" w:type="pct"/>
            <w:vMerge w:val="restart"/>
            <w:tcBorders>
              <w:top w:val="single" w:sz="8" w:space="0" w:color="auto"/>
              <w:left w:val="single" w:sz="8" w:space="0" w:color="auto"/>
              <w:right w:val="single" w:sz="8" w:space="0" w:color="auto"/>
            </w:tcBorders>
            <w:vAlign w:val="center"/>
          </w:tcPr>
          <w:p w:rsidR="00373570" w:rsidRPr="00B36891" w:rsidRDefault="00373570" w:rsidP="00373570">
            <w:pPr>
              <w:ind w:right="34"/>
              <w:rPr>
                <w:rFonts w:ascii="Times New Roman" w:hAnsi="Times New Roman" w:cs="Times New Roman"/>
                <w:sz w:val="24"/>
                <w:szCs w:val="24"/>
              </w:rPr>
            </w:pPr>
            <w:r w:rsidRPr="00B36891">
              <w:rPr>
                <w:rFonts w:ascii="Times New Roman" w:hAnsi="Times New Roman" w:cs="Times New Roman"/>
                <w:sz w:val="24"/>
                <w:szCs w:val="24"/>
              </w:rPr>
              <w:t>Платина</w:t>
            </w:r>
          </w:p>
        </w:tc>
        <w:tc>
          <w:tcPr>
            <w:tcW w:w="546" w:type="pct"/>
            <w:gridSpan w:val="2"/>
            <w:tcBorders>
              <w:top w:val="single" w:sz="8" w:space="0" w:color="auto"/>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545"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gridSpan w:val="5"/>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603" w:type="pct"/>
            <w:gridSpan w:val="7"/>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2</w:t>
            </w:r>
          </w:p>
        </w:tc>
        <w:tc>
          <w:tcPr>
            <w:tcW w:w="587"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200</w:t>
            </w:r>
          </w:p>
        </w:tc>
        <w:tc>
          <w:tcPr>
            <w:tcW w:w="627" w:type="pct"/>
            <w:gridSpan w:val="3"/>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20</w:t>
            </w:r>
          </w:p>
        </w:tc>
      </w:tr>
      <w:tr w:rsidR="009F3DF4" w:rsidRPr="008327C9" w:rsidTr="00C12CBE">
        <w:trPr>
          <w:trHeight w:val="135"/>
        </w:trPr>
        <w:tc>
          <w:tcPr>
            <w:tcW w:w="319" w:type="pct"/>
            <w:vMerge/>
            <w:tcBorders>
              <w:left w:val="single" w:sz="8" w:space="0" w:color="auto"/>
              <w:bottom w:val="single" w:sz="8" w:space="0" w:color="auto"/>
              <w:right w:val="single" w:sz="8" w:space="0" w:color="auto"/>
            </w:tcBorders>
            <w:vAlign w:val="center"/>
          </w:tcPr>
          <w:p w:rsidR="00373570" w:rsidRPr="00B36891" w:rsidRDefault="00373570" w:rsidP="00373570">
            <w:pPr>
              <w:rPr>
                <w:rFonts w:ascii="Times New Roman" w:hAnsi="Times New Roman" w:cs="Times New Roman"/>
                <w:sz w:val="24"/>
                <w:szCs w:val="24"/>
              </w:rPr>
            </w:pPr>
          </w:p>
        </w:tc>
        <w:tc>
          <w:tcPr>
            <w:tcW w:w="544" w:type="pct"/>
            <w:vMerge/>
            <w:tcBorders>
              <w:left w:val="single" w:sz="8" w:space="0" w:color="auto"/>
              <w:bottom w:val="single" w:sz="8" w:space="0" w:color="auto"/>
              <w:right w:val="single" w:sz="8" w:space="0" w:color="auto"/>
            </w:tcBorders>
            <w:vAlign w:val="center"/>
          </w:tcPr>
          <w:p w:rsidR="00373570" w:rsidRPr="00B36891" w:rsidRDefault="00373570" w:rsidP="00373570">
            <w:pPr>
              <w:ind w:right="34"/>
              <w:rPr>
                <w:rFonts w:ascii="Times New Roman" w:hAnsi="Times New Roman" w:cs="Times New Roman"/>
                <w:sz w:val="24"/>
                <w:szCs w:val="24"/>
              </w:rPr>
            </w:pPr>
          </w:p>
        </w:tc>
        <w:tc>
          <w:tcPr>
            <w:tcW w:w="546" w:type="pct"/>
            <w:gridSpan w:val="2"/>
            <w:tcBorders>
              <w:top w:val="single" w:sz="8" w:space="0" w:color="auto"/>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gridSpan w:val="4"/>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gridSpan w:val="5"/>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603" w:type="pct"/>
            <w:gridSpan w:val="7"/>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7" w:type="pct"/>
            <w:gridSpan w:val="4"/>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20</w:t>
            </w:r>
          </w:p>
        </w:tc>
        <w:tc>
          <w:tcPr>
            <w:tcW w:w="627" w:type="pct"/>
            <w:gridSpan w:val="3"/>
            <w:tcBorders>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2</w:t>
            </w:r>
          </w:p>
        </w:tc>
      </w:tr>
      <w:tr w:rsidR="009F3DF4" w:rsidRPr="008327C9" w:rsidTr="00C12CBE">
        <w:trPr>
          <w:trHeight w:val="135"/>
        </w:trPr>
        <w:tc>
          <w:tcPr>
            <w:tcW w:w="319" w:type="pct"/>
            <w:vMerge w:val="restart"/>
            <w:tcBorders>
              <w:top w:val="single" w:sz="8" w:space="0" w:color="auto"/>
              <w:left w:val="single" w:sz="8" w:space="0" w:color="auto"/>
              <w:right w:val="single" w:sz="8" w:space="0" w:color="auto"/>
            </w:tcBorders>
            <w:vAlign w:val="center"/>
          </w:tcPr>
          <w:p w:rsidR="00373570" w:rsidRPr="00B36891" w:rsidRDefault="002753AD" w:rsidP="00373570">
            <w:r>
              <w:rPr>
                <w:rFonts w:ascii="Times New Roman" w:hAnsi="Times New Roman" w:cs="Times New Roman"/>
                <w:sz w:val="24"/>
                <w:szCs w:val="24"/>
              </w:rPr>
              <w:t>11</w:t>
            </w:r>
            <w:r w:rsidR="00373570">
              <w:rPr>
                <w:rFonts w:ascii="Times New Roman" w:hAnsi="Times New Roman" w:cs="Times New Roman"/>
                <w:sz w:val="24"/>
                <w:szCs w:val="24"/>
              </w:rPr>
              <w:t>.3</w:t>
            </w:r>
            <w:r w:rsidR="00373570" w:rsidRPr="00B36891">
              <w:rPr>
                <w:rFonts w:ascii="Times New Roman" w:hAnsi="Times New Roman" w:cs="Times New Roman"/>
                <w:sz w:val="24"/>
                <w:szCs w:val="24"/>
              </w:rPr>
              <w:t>.</w:t>
            </w:r>
          </w:p>
        </w:tc>
        <w:tc>
          <w:tcPr>
            <w:tcW w:w="544" w:type="pct"/>
            <w:vMerge w:val="restart"/>
            <w:tcBorders>
              <w:top w:val="single" w:sz="8" w:space="0" w:color="auto"/>
              <w:left w:val="single" w:sz="8" w:space="0" w:color="auto"/>
              <w:right w:val="single" w:sz="8" w:space="0" w:color="auto"/>
            </w:tcBorders>
            <w:vAlign w:val="center"/>
          </w:tcPr>
          <w:p w:rsidR="00373570" w:rsidRPr="00B36891" w:rsidRDefault="00373570" w:rsidP="00373570">
            <w:pPr>
              <w:ind w:right="34"/>
              <w:rPr>
                <w:rFonts w:ascii="Times New Roman" w:hAnsi="Times New Roman" w:cs="Times New Roman"/>
                <w:sz w:val="24"/>
                <w:szCs w:val="24"/>
              </w:rPr>
            </w:pPr>
            <w:r w:rsidRPr="00B36891">
              <w:rPr>
                <w:rFonts w:ascii="Times New Roman" w:hAnsi="Times New Roman" w:cs="Times New Roman"/>
                <w:sz w:val="24"/>
                <w:szCs w:val="24"/>
              </w:rPr>
              <w:t>Серебро</w:t>
            </w:r>
          </w:p>
        </w:tc>
        <w:tc>
          <w:tcPr>
            <w:tcW w:w="546" w:type="pct"/>
            <w:gridSpan w:val="2"/>
            <w:tcBorders>
              <w:top w:val="single" w:sz="8" w:space="0" w:color="auto"/>
              <w:left w:val="single" w:sz="8" w:space="0" w:color="auto"/>
              <w:bottom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649" w:type="pct"/>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400</w:t>
            </w:r>
          </w:p>
        </w:tc>
        <w:tc>
          <w:tcPr>
            <w:tcW w:w="545"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50</w:t>
            </w:r>
          </w:p>
        </w:tc>
        <w:tc>
          <w:tcPr>
            <w:tcW w:w="580" w:type="pct"/>
            <w:gridSpan w:val="5"/>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500</w:t>
            </w:r>
          </w:p>
        </w:tc>
        <w:tc>
          <w:tcPr>
            <w:tcW w:w="603" w:type="pct"/>
            <w:gridSpan w:val="7"/>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587" w:type="pct"/>
            <w:gridSpan w:val="4"/>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lang w:val="en-US"/>
              </w:rPr>
              <w:t>7500</w:t>
            </w:r>
          </w:p>
        </w:tc>
        <w:tc>
          <w:tcPr>
            <w:tcW w:w="627" w:type="pct"/>
            <w:gridSpan w:val="3"/>
            <w:tcBorders>
              <w:top w:val="single" w:sz="8" w:space="0" w:color="auto"/>
              <w:left w:val="single" w:sz="8"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750</w:t>
            </w:r>
          </w:p>
        </w:tc>
      </w:tr>
      <w:tr w:rsidR="009F3DF4" w:rsidRPr="008327C9" w:rsidTr="00C12CBE">
        <w:trPr>
          <w:trHeight w:val="135"/>
        </w:trPr>
        <w:tc>
          <w:tcPr>
            <w:tcW w:w="319" w:type="pct"/>
            <w:vMerge/>
            <w:tcBorders>
              <w:left w:val="single" w:sz="8" w:space="0" w:color="auto"/>
              <w:bottom w:val="single" w:sz="12" w:space="0" w:color="auto"/>
              <w:right w:val="single" w:sz="8" w:space="0" w:color="auto"/>
            </w:tcBorders>
            <w:vAlign w:val="center"/>
          </w:tcPr>
          <w:p w:rsidR="00373570" w:rsidRPr="00B36891" w:rsidRDefault="00373570" w:rsidP="00373570">
            <w:pPr>
              <w:rPr>
                <w:rFonts w:ascii="Times New Roman" w:hAnsi="Times New Roman" w:cs="Times New Roman"/>
                <w:sz w:val="24"/>
                <w:szCs w:val="24"/>
              </w:rPr>
            </w:pPr>
          </w:p>
        </w:tc>
        <w:tc>
          <w:tcPr>
            <w:tcW w:w="544" w:type="pct"/>
            <w:vMerge/>
            <w:tcBorders>
              <w:left w:val="single" w:sz="8" w:space="0" w:color="auto"/>
              <w:bottom w:val="single" w:sz="12" w:space="0" w:color="auto"/>
              <w:right w:val="single" w:sz="8" w:space="0" w:color="auto"/>
            </w:tcBorders>
          </w:tcPr>
          <w:p w:rsidR="00373570" w:rsidRPr="00B36891" w:rsidRDefault="00373570" w:rsidP="00373570">
            <w:pPr>
              <w:ind w:right="34"/>
              <w:rPr>
                <w:rFonts w:ascii="Times New Roman" w:hAnsi="Times New Roman" w:cs="Times New Roman"/>
                <w:sz w:val="24"/>
                <w:szCs w:val="24"/>
              </w:rPr>
            </w:pPr>
          </w:p>
        </w:tc>
        <w:tc>
          <w:tcPr>
            <w:tcW w:w="546" w:type="pct"/>
            <w:gridSpan w:val="2"/>
            <w:tcBorders>
              <w:top w:val="single" w:sz="8" w:space="0" w:color="auto"/>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49" w:type="pct"/>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45" w:type="pct"/>
            <w:gridSpan w:val="4"/>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0" w:type="pct"/>
            <w:gridSpan w:val="5"/>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603" w:type="pct"/>
            <w:gridSpan w:val="7"/>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587" w:type="pct"/>
            <w:gridSpan w:val="4"/>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rPr>
            </w:pPr>
            <w:r w:rsidRPr="00B36891">
              <w:rPr>
                <w:rFonts w:ascii="Times New Roman" w:hAnsi="Times New Roman" w:cs="Times New Roman"/>
                <w:sz w:val="24"/>
                <w:szCs w:val="24"/>
                <w:lang w:val="en-US"/>
              </w:rPr>
              <w:t>750</w:t>
            </w:r>
          </w:p>
        </w:tc>
        <w:tc>
          <w:tcPr>
            <w:tcW w:w="627" w:type="pct"/>
            <w:gridSpan w:val="3"/>
            <w:tcBorders>
              <w:left w:val="single" w:sz="8" w:space="0" w:color="auto"/>
              <w:bottom w:val="single" w:sz="12" w:space="0" w:color="auto"/>
              <w:right w:val="single" w:sz="8" w:space="0" w:color="auto"/>
            </w:tcBorders>
            <w:vAlign w:val="center"/>
          </w:tcPr>
          <w:p w:rsidR="00373570" w:rsidRPr="00B36891" w:rsidRDefault="00373570" w:rsidP="00373570">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w:t>
            </w:r>
          </w:p>
        </w:tc>
      </w:tr>
      <w:tr w:rsidR="00E80B91" w:rsidRPr="008327C9" w:rsidTr="00C12CBE">
        <w:trPr>
          <w:trHeight w:val="318"/>
        </w:trPr>
        <w:tc>
          <w:tcPr>
            <w:tcW w:w="319" w:type="pct"/>
            <w:vMerge w:val="restart"/>
            <w:tcBorders>
              <w:top w:val="single" w:sz="12" w:space="0" w:color="auto"/>
              <w:left w:val="single" w:sz="8" w:space="0" w:color="auto"/>
              <w:right w:val="single" w:sz="8" w:space="0" w:color="auto"/>
            </w:tcBorders>
            <w:shd w:val="clear" w:color="auto" w:fill="E6FEFB"/>
            <w:vAlign w:val="center"/>
          </w:tcPr>
          <w:p w:rsidR="00373570" w:rsidRPr="002753AD" w:rsidRDefault="002753AD" w:rsidP="002753AD">
            <w:pPr>
              <w:rPr>
                <w:rFonts w:ascii="Times New Roman" w:hAnsi="Times New Roman" w:cs="Times New Roman"/>
                <w:b/>
                <w:sz w:val="24"/>
                <w:szCs w:val="24"/>
              </w:rPr>
            </w:pPr>
            <w:r w:rsidRPr="001D16FB">
              <w:rPr>
                <w:rFonts w:ascii="Times New Roman" w:hAnsi="Times New Roman" w:cs="Times New Roman"/>
                <w:b/>
                <w:sz w:val="24"/>
                <w:szCs w:val="24"/>
              </w:rPr>
              <w:t>12</w:t>
            </w:r>
            <w:r w:rsidR="00373570" w:rsidRPr="002753AD">
              <w:rPr>
                <w:rFonts w:ascii="Times New Roman" w:hAnsi="Times New Roman" w:cs="Times New Roman"/>
                <w:b/>
                <w:sz w:val="24"/>
                <w:szCs w:val="24"/>
              </w:rPr>
              <w:t>.</w:t>
            </w:r>
          </w:p>
        </w:tc>
        <w:tc>
          <w:tcPr>
            <w:tcW w:w="1090" w:type="pct"/>
            <w:gridSpan w:val="3"/>
            <w:vMerge w:val="restart"/>
            <w:tcBorders>
              <w:top w:val="single" w:sz="12" w:space="0" w:color="auto"/>
              <w:left w:val="single" w:sz="8" w:space="0" w:color="auto"/>
              <w:right w:val="single" w:sz="8" w:space="0" w:color="auto"/>
            </w:tcBorders>
            <w:shd w:val="clear" w:color="auto" w:fill="E6FEFB"/>
          </w:tcPr>
          <w:p w:rsidR="00373570" w:rsidRPr="005D7958" w:rsidRDefault="00373570" w:rsidP="00373570">
            <w:pPr>
              <w:ind w:right="34"/>
              <w:rPr>
                <w:rFonts w:ascii="Times New Roman" w:hAnsi="Times New Roman" w:cs="Times New Roman"/>
                <w:b/>
                <w:sz w:val="24"/>
                <w:szCs w:val="24"/>
              </w:rPr>
            </w:pPr>
            <w:r w:rsidRPr="005D7958">
              <w:rPr>
                <w:rFonts w:ascii="Times New Roman" w:hAnsi="Times New Roman" w:cs="Times New Roman"/>
                <w:b/>
                <w:sz w:val="24"/>
                <w:szCs w:val="24"/>
              </w:rPr>
              <w:t xml:space="preserve">Величина, свыше которой требуется заказ наличных денежных средств для совершения расходной операции в кассе Банка </w:t>
            </w:r>
            <w:r>
              <w:rPr>
                <w:rFonts w:ascii="Times New Roman" w:hAnsi="Times New Roman" w:cs="Times New Roman"/>
                <w:b/>
                <w:sz w:val="24"/>
                <w:szCs w:val="24"/>
              </w:rPr>
              <w:t xml:space="preserve">согласно договору </w:t>
            </w:r>
            <w:r w:rsidRPr="005D7958">
              <w:rPr>
                <w:rFonts w:ascii="Times New Roman" w:hAnsi="Times New Roman" w:cs="Times New Roman"/>
                <w:b/>
                <w:sz w:val="24"/>
                <w:szCs w:val="24"/>
              </w:rPr>
              <w:t>банковского продукта:</w:t>
            </w:r>
          </w:p>
        </w:tc>
        <w:tc>
          <w:tcPr>
            <w:tcW w:w="3591" w:type="pct"/>
            <w:gridSpan w:val="24"/>
            <w:tcBorders>
              <w:top w:val="single" w:sz="12" w:space="0" w:color="auto"/>
              <w:left w:val="single" w:sz="8" w:space="0" w:color="auto"/>
              <w:right w:val="single" w:sz="8" w:space="0" w:color="auto"/>
            </w:tcBorders>
            <w:shd w:val="clear" w:color="auto" w:fill="E6FEFB"/>
            <w:vAlign w:val="center"/>
          </w:tcPr>
          <w:p w:rsidR="00373570" w:rsidRDefault="00373570" w:rsidP="00373570">
            <w:pPr>
              <w:jc w:val="center"/>
              <w:rPr>
                <w:rFonts w:ascii="Times New Roman" w:hAnsi="Times New Roman" w:cs="Times New Roman"/>
                <w:b/>
                <w:sz w:val="24"/>
                <w:szCs w:val="24"/>
              </w:rPr>
            </w:pPr>
            <w:r>
              <w:rPr>
                <w:rFonts w:ascii="Times New Roman" w:hAnsi="Times New Roman" w:cs="Times New Roman"/>
                <w:b/>
                <w:sz w:val="24"/>
                <w:szCs w:val="24"/>
              </w:rPr>
              <w:t>Валюта банковского продукта</w:t>
            </w:r>
          </w:p>
        </w:tc>
      </w:tr>
      <w:tr w:rsidR="00F53107" w:rsidRPr="008327C9" w:rsidTr="00C12CBE">
        <w:trPr>
          <w:trHeight w:val="531"/>
        </w:trPr>
        <w:tc>
          <w:tcPr>
            <w:tcW w:w="319" w:type="pct"/>
            <w:vMerge/>
            <w:tcBorders>
              <w:left w:val="single" w:sz="8" w:space="0" w:color="auto"/>
              <w:right w:val="single" w:sz="8" w:space="0" w:color="auto"/>
            </w:tcBorders>
            <w:shd w:val="clear" w:color="auto" w:fill="E6FEFB"/>
            <w:vAlign w:val="center"/>
          </w:tcPr>
          <w:p w:rsidR="00F56944" w:rsidRPr="002753AD" w:rsidRDefault="00F56944" w:rsidP="00373570">
            <w:pPr>
              <w:rPr>
                <w:rFonts w:ascii="Times New Roman" w:hAnsi="Times New Roman" w:cs="Times New Roman"/>
                <w:sz w:val="24"/>
                <w:szCs w:val="24"/>
              </w:rPr>
            </w:pPr>
          </w:p>
        </w:tc>
        <w:tc>
          <w:tcPr>
            <w:tcW w:w="1090" w:type="pct"/>
            <w:gridSpan w:val="3"/>
            <w:vMerge/>
            <w:tcBorders>
              <w:left w:val="single" w:sz="8" w:space="0" w:color="auto"/>
              <w:right w:val="single" w:sz="8" w:space="0" w:color="auto"/>
            </w:tcBorders>
            <w:shd w:val="clear" w:color="auto" w:fill="E6FEFB"/>
          </w:tcPr>
          <w:p w:rsidR="00F56944" w:rsidRDefault="00F56944" w:rsidP="00373570">
            <w:pPr>
              <w:ind w:right="34"/>
              <w:rPr>
                <w:rFonts w:ascii="Times New Roman" w:hAnsi="Times New Roman" w:cs="Times New Roman"/>
                <w:sz w:val="24"/>
                <w:szCs w:val="24"/>
              </w:rPr>
            </w:pPr>
          </w:p>
        </w:tc>
        <w:tc>
          <w:tcPr>
            <w:tcW w:w="682" w:type="pct"/>
            <w:gridSpan w:val="2"/>
            <w:tcBorders>
              <w:left w:val="single" w:sz="8" w:space="0" w:color="auto"/>
              <w:right w:val="single" w:sz="8" w:space="0" w:color="auto"/>
            </w:tcBorders>
            <w:shd w:val="clear" w:color="auto" w:fill="E6FEFB"/>
            <w:vAlign w:val="center"/>
          </w:tcPr>
          <w:p w:rsidR="00F56944" w:rsidRPr="001D16FB" w:rsidRDefault="00F56944" w:rsidP="00373570">
            <w:pPr>
              <w:jc w:val="center"/>
              <w:rPr>
                <w:rFonts w:ascii="Times New Roman" w:hAnsi="Times New Roman" w:cs="Times New Roman"/>
                <w:b/>
                <w:sz w:val="24"/>
                <w:szCs w:val="24"/>
              </w:rPr>
            </w:pPr>
            <w:r w:rsidRPr="001D16FB">
              <w:rPr>
                <w:rFonts w:ascii="Times New Roman" w:hAnsi="Times New Roman" w:cs="Times New Roman"/>
                <w:b/>
                <w:sz w:val="24"/>
                <w:szCs w:val="24"/>
              </w:rPr>
              <w:t>Белорусские рубли</w:t>
            </w:r>
          </w:p>
        </w:tc>
        <w:tc>
          <w:tcPr>
            <w:tcW w:w="649" w:type="pct"/>
            <w:gridSpan w:val="5"/>
            <w:tcBorders>
              <w:left w:val="single" w:sz="8" w:space="0" w:color="auto"/>
              <w:right w:val="single" w:sz="8" w:space="0" w:color="auto"/>
            </w:tcBorders>
            <w:shd w:val="clear" w:color="auto" w:fill="E6FEFB"/>
            <w:vAlign w:val="center"/>
          </w:tcPr>
          <w:p w:rsidR="00F56944" w:rsidRPr="001D16FB" w:rsidRDefault="00F56944" w:rsidP="00373570">
            <w:pPr>
              <w:jc w:val="center"/>
              <w:rPr>
                <w:rFonts w:ascii="Times New Roman" w:hAnsi="Times New Roman" w:cs="Times New Roman"/>
                <w:b/>
                <w:sz w:val="24"/>
                <w:szCs w:val="24"/>
              </w:rPr>
            </w:pPr>
            <w:r w:rsidRPr="001D16FB">
              <w:rPr>
                <w:rFonts w:ascii="Times New Roman" w:hAnsi="Times New Roman" w:cs="Times New Roman"/>
                <w:b/>
                <w:sz w:val="24"/>
                <w:szCs w:val="24"/>
              </w:rPr>
              <w:t>Доллары США</w:t>
            </w:r>
          </w:p>
        </w:tc>
        <w:tc>
          <w:tcPr>
            <w:tcW w:w="773" w:type="pct"/>
            <w:gridSpan w:val="5"/>
            <w:tcBorders>
              <w:left w:val="single" w:sz="8" w:space="0" w:color="auto"/>
              <w:right w:val="single" w:sz="8" w:space="0" w:color="auto"/>
            </w:tcBorders>
            <w:shd w:val="clear" w:color="auto" w:fill="E6FEFB"/>
            <w:vAlign w:val="center"/>
          </w:tcPr>
          <w:p w:rsidR="00F56944" w:rsidRPr="001D16FB" w:rsidRDefault="00F56944" w:rsidP="00373570">
            <w:pPr>
              <w:jc w:val="center"/>
              <w:rPr>
                <w:rFonts w:ascii="Times New Roman" w:hAnsi="Times New Roman" w:cs="Times New Roman"/>
                <w:b/>
                <w:sz w:val="24"/>
                <w:szCs w:val="24"/>
              </w:rPr>
            </w:pPr>
            <w:r w:rsidRPr="001D16FB">
              <w:rPr>
                <w:rFonts w:ascii="Times New Roman" w:hAnsi="Times New Roman" w:cs="Times New Roman"/>
                <w:b/>
                <w:sz w:val="24"/>
                <w:szCs w:val="24"/>
              </w:rPr>
              <w:t>Евро</w:t>
            </w:r>
          </w:p>
        </w:tc>
        <w:tc>
          <w:tcPr>
            <w:tcW w:w="761" w:type="pct"/>
            <w:gridSpan w:val="7"/>
            <w:tcBorders>
              <w:left w:val="single" w:sz="8" w:space="0" w:color="auto"/>
              <w:right w:val="single" w:sz="8" w:space="0" w:color="auto"/>
            </w:tcBorders>
            <w:shd w:val="clear" w:color="auto" w:fill="E6FEFB"/>
            <w:vAlign w:val="center"/>
          </w:tcPr>
          <w:p w:rsidR="00F56944" w:rsidRPr="001D16FB" w:rsidRDefault="00F56944" w:rsidP="00373570">
            <w:pPr>
              <w:jc w:val="center"/>
              <w:rPr>
                <w:rFonts w:ascii="Times New Roman" w:hAnsi="Times New Roman" w:cs="Times New Roman"/>
                <w:b/>
                <w:sz w:val="24"/>
                <w:szCs w:val="24"/>
              </w:rPr>
            </w:pPr>
            <w:r w:rsidRPr="001D16FB">
              <w:rPr>
                <w:rFonts w:ascii="Times New Roman" w:hAnsi="Times New Roman" w:cs="Times New Roman"/>
                <w:b/>
                <w:sz w:val="24"/>
                <w:szCs w:val="24"/>
              </w:rPr>
              <w:t>Российские рубли</w:t>
            </w:r>
          </w:p>
        </w:tc>
        <w:tc>
          <w:tcPr>
            <w:tcW w:w="726" w:type="pct"/>
            <w:gridSpan w:val="5"/>
            <w:tcBorders>
              <w:left w:val="single" w:sz="8" w:space="0" w:color="auto"/>
              <w:right w:val="single" w:sz="8" w:space="0" w:color="auto"/>
            </w:tcBorders>
            <w:shd w:val="clear" w:color="auto" w:fill="E6FEFB"/>
            <w:vAlign w:val="center"/>
          </w:tcPr>
          <w:p w:rsidR="00F56944" w:rsidRPr="001D16FB" w:rsidRDefault="00F56944" w:rsidP="00373570">
            <w:pPr>
              <w:jc w:val="center"/>
              <w:rPr>
                <w:rFonts w:ascii="Times New Roman" w:hAnsi="Times New Roman" w:cs="Times New Roman"/>
                <w:b/>
                <w:sz w:val="24"/>
                <w:szCs w:val="24"/>
              </w:rPr>
            </w:pPr>
            <w:r w:rsidRPr="001D16FB">
              <w:rPr>
                <w:rFonts w:ascii="Times New Roman" w:hAnsi="Times New Roman" w:cs="Times New Roman"/>
                <w:b/>
                <w:sz w:val="24"/>
                <w:szCs w:val="24"/>
              </w:rPr>
              <w:t>Китайские юани</w:t>
            </w:r>
          </w:p>
        </w:tc>
      </w:tr>
      <w:tr w:rsidR="00F56944" w:rsidRPr="008327C9" w:rsidTr="00C12CBE">
        <w:trPr>
          <w:trHeight w:val="758"/>
        </w:trPr>
        <w:tc>
          <w:tcPr>
            <w:tcW w:w="319" w:type="pct"/>
            <w:tcBorders>
              <w:left w:val="single" w:sz="8" w:space="0" w:color="auto"/>
              <w:right w:val="single" w:sz="8" w:space="0" w:color="auto"/>
            </w:tcBorders>
            <w:vAlign w:val="center"/>
          </w:tcPr>
          <w:p w:rsidR="00F56944" w:rsidRPr="002753AD" w:rsidRDefault="002753AD" w:rsidP="002753AD">
            <w:pPr>
              <w:rPr>
                <w:rFonts w:ascii="Times New Roman" w:hAnsi="Times New Roman" w:cs="Times New Roman"/>
                <w:sz w:val="24"/>
                <w:szCs w:val="24"/>
              </w:rPr>
            </w:pPr>
            <w:r>
              <w:rPr>
                <w:rFonts w:ascii="Times New Roman" w:hAnsi="Times New Roman" w:cs="Times New Roman"/>
                <w:sz w:val="24"/>
                <w:szCs w:val="24"/>
              </w:rPr>
              <w:lastRenderedPageBreak/>
              <w:t>12</w:t>
            </w:r>
            <w:r w:rsidR="00F56944" w:rsidRPr="002753AD">
              <w:rPr>
                <w:rFonts w:ascii="Times New Roman" w:hAnsi="Times New Roman" w:cs="Times New Roman"/>
                <w:sz w:val="24"/>
                <w:szCs w:val="24"/>
              </w:rPr>
              <w:t>.1.</w:t>
            </w:r>
          </w:p>
        </w:tc>
        <w:tc>
          <w:tcPr>
            <w:tcW w:w="1090" w:type="pct"/>
            <w:gridSpan w:val="3"/>
            <w:tcBorders>
              <w:left w:val="single" w:sz="8" w:space="0" w:color="auto"/>
              <w:right w:val="single" w:sz="8" w:space="0" w:color="auto"/>
            </w:tcBorders>
            <w:vAlign w:val="center"/>
          </w:tcPr>
          <w:p w:rsidR="00F56944" w:rsidRDefault="00F56944" w:rsidP="00373570">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682" w:type="pct"/>
            <w:gridSpan w:val="2"/>
            <w:tcBorders>
              <w:left w:val="single" w:sz="8" w:space="0" w:color="auto"/>
              <w:right w:val="single" w:sz="8" w:space="0" w:color="auto"/>
            </w:tcBorders>
            <w:vAlign w:val="center"/>
          </w:tcPr>
          <w:p w:rsidR="00F56944" w:rsidRPr="005D7958" w:rsidRDefault="00F56944" w:rsidP="00373570">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649" w:type="pct"/>
            <w:gridSpan w:val="5"/>
            <w:tcBorders>
              <w:left w:val="single" w:sz="8" w:space="0" w:color="auto"/>
              <w:right w:val="single" w:sz="8" w:space="0" w:color="auto"/>
            </w:tcBorders>
            <w:vAlign w:val="center"/>
          </w:tcPr>
          <w:p w:rsidR="00F56944" w:rsidRPr="005D7958" w:rsidRDefault="00F56944" w:rsidP="00373570">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773" w:type="pct"/>
            <w:gridSpan w:val="5"/>
            <w:tcBorders>
              <w:left w:val="single" w:sz="8" w:space="0" w:color="auto"/>
              <w:right w:val="single" w:sz="8" w:space="0" w:color="auto"/>
            </w:tcBorders>
            <w:vAlign w:val="center"/>
          </w:tcPr>
          <w:p w:rsidR="00F56944" w:rsidRPr="005D7958" w:rsidRDefault="00F56944" w:rsidP="00373570">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761" w:type="pct"/>
            <w:gridSpan w:val="7"/>
            <w:tcBorders>
              <w:left w:val="single" w:sz="8" w:space="0" w:color="auto"/>
              <w:right w:val="single" w:sz="8" w:space="0" w:color="auto"/>
            </w:tcBorders>
            <w:vAlign w:val="center"/>
          </w:tcPr>
          <w:p w:rsidR="00F56944" w:rsidRPr="005D7958" w:rsidRDefault="00F56944" w:rsidP="00373570">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c>
          <w:tcPr>
            <w:tcW w:w="726" w:type="pct"/>
            <w:gridSpan w:val="5"/>
            <w:tcBorders>
              <w:left w:val="single" w:sz="8" w:space="0" w:color="auto"/>
              <w:right w:val="single" w:sz="8" w:space="0" w:color="auto"/>
            </w:tcBorders>
            <w:vAlign w:val="center"/>
          </w:tcPr>
          <w:p w:rsidR="00F56944" w:rsidRPr="005D7958" w:rsidRDefault="00F56944" w:rsidP="00373570">
            <w:pPr>
              <w:jc w:val="center"/>
              <w:rPr>
                <w:rFonts w:ascii="Times New Roman" w:hAnsi="Times New Roman" w:cs="Times New Roman"/>
                <w:sz w:val="24"/>
                <w:szCs w:val="24"/>
              </w:rPr>
            </w:pPr>
            <w:r>
              <w:rPr>
                <w:rFonts w:ascii="Times New Roman" w:hAnsi="Times New Roman" w:cs="Times New Roman"/>
                <w:sz w:val="24"/>
                <w:szCs w:val="24"/>
              </w:rPr>
              <w:t>3 000</w:t>
            </w:r>
          </w:p>
        </w:tc>
      </w:tr>
      <w:tr w:rsidR="00F56944" w:rsidRPr="008327C9" w:rsidTr="00C12CBE">
        <w:trPr>
          <w:trHeight w:val="303"/>
        </w:trPr>
        <w:tc>
          <w:tcPr>
            <w:tcW w:w="319" w:type="pct"/>
            <w:tcBorders>
              <w:left w:val="single" w:sz="8" w:space="0" w:color="auto"/>
              <w:bottom w:val="single" w:sz="12" w:space="0" w:color="auto"/>
              <w:right w:val="single" w:sz="8" w:space="0" w:color="auto"/>
            </w:tcBorders>
            <w:vAlign w:val="center"/>
          </w:tcPr>
          <w:p w:rsidR="00F56944" w:rsidRPr="002753AD" w:rsidRDefault="002753AD" w:rsidP="002753AD">
            <w:pPr>
              <w:rPr>
                <w:rFonts w:ascii="Times New Roman" w:hAnsi="Times New Roman" w:cs="Times New Roman"/>
                <w:sz w:val="24"/>
                <w:szCs w:val="24"/>
              </w:rPr>
            </w:pPr>
            <w:r>
              <w:rPr>
                <w:rFonts w:ascii="Times New Roman" w:hAnsi="Times New Roman" w:cs="Times New Roman"/>
                <w:sz w:val="24"/>
                <w:szCs w:val="24"/>
              </w:rPr>
              <w:t>12</w:t>
            </w:r>
            <w:r w:rsidR="00F56944" w:rsidRPr="002753AD">
              <w:rPr>
                <w:rFonts w:ascii="Times New Roman" w:hAnsi="Times New Roman" w:cs="Times New Roman"/>
                <w:sz w:val="24"/>
                <w:szCs w:val="24"/>
              </w:rPr>
              <w:t>.2.</w:t>
            </w:r>
          </w:p>
        </w:tc>
        <w:tc>
          <w:tcPr>
            <w:tcW w:w="1090" w:type="pct"/>
            <w:gridSpan w:val="3"/>
            <w:tcBorders>
              <w:left w:val="single" w:sz="8" w:space="0" w:color="auto"/>
              <w:bottom w:val="single" w:sz="12" w:space="0" w:color="auto"/>
              <w:right w:val="single" w:sz="8" w:space="0" w:color="auto"/>
            </w:tcBorders>
            <w:vAlign w:val="center"/>
          </w:tcPr>
          <w:p w:rsidR="00F56944" w:rsidRDefault="00F56944" w:rsidP="00373570">
            <w:pPr>
              <w:ind w:right="34"/>
              <w:rPr>
                <w:rFonts w:ascii="Times New Roman" w:hAnsi="Times New Roman" w:cs="Times New Roman"/>
                <w:sz w:val="24"/>
                <w:szCs w:val="24"/>
              </w:rPr>
            </w:pPr>
            <w:r>
              <w:rPr>
                <w:rFonts w:ascii="Times New Roman" w:hAnsi="Times New Roman" w:cs="Times New Roman"/>
                <w:sz w:val="24"/>
                <w:szCs w:val="24"/>
              </w:rPr>
              <w:t>ОМС</w:t>
            </w:r>
          </w:p>
        </w:tc>
        <w:tc>
          <w:tcPr>
            <w:tcW w:w="682" w:type="pct"/>
            <w:gridSpan w:val="2"/>
            <w:tcBorders>
              <w:left w:val="single" w:sz="8" w:space="0" w:color="auto"/>
              <w:bottom w:val="single" w:sz="12" w:space="0" w:color="auto"/>
              <w:right w:val="single" w:sz="8" w:space="0" w:color="auto"/>
            </w:tcBorders>
            <w:vAlign w:val="center"/>
          </w:tcPr>
          <w:p w:rsidR="00F56944" w:rsidRPr="00AD2566" w:rsidRDefault="00F56944" w:rsidP="00373570">
            <w:pPr>
              <w:jc w:val="center"/>
              <w:rPr>
                <w:rFonts w:ascii="Times New Roman" w:hAnsi="Times New Roman" w:cs="Times New Roman"/>
                <w:sz w:val="24"/>
                <w:szCs w:val="24"/>
              </w:rPr>
            </w:pPr>
            <w:r>
              <w:rPr>
                <w:rFonts w:ascii="Times New Roman" w:hAnsi="Times New Roman" w:cs="Times New Roman"/>
                <w:sz w:val="24"/>
                <w:szCs w:val="24"/>
              </w:rPr>
              <w:t>3000</w:t>
            </w:r>
          </w:p>
        </w:tc>
        <w:tc>
          <w:tcPr>
            <w:tcW w:w="649" w:type="pct"/>
            <w:gridSpan w:val="5"/>
            <w:tcBorders>
              <w:left w:val="single" w:sz="8" w:space="0" w:color="auto"/>
              <w:bottom w:val="single" w:sz="12" w:space="0" w:color="auto"/>
              <w:right w:val="single" w:sz="8" w:space="0" w:color="auto"/>
            </w:tcBorders>
            <w:vAlign w:val="center"/>
          </w:tcPr>
          <w:p w:rsidR="00F56944" w:rsidRPr="00AD2566" w:rsidRDefault="00F56944" w:rsidP="00373570">
            <w:pPr>
              <w:jc w:val="center"/>
              <w:rPr>
                <w:rFonts w:ascii="Times New Roman" w:hAnsi="Times New Roman" w:cs="Times New Roman"/>
                <w:sz w:val="24"/>
                <w:szCs w:val="24"/>
              </w:rPr>
            </w:pPr>
            <w:r>
              <w:rPr>
                <w:rFonts w:ascii="Times New Roman" w:hAnsi="Times New Roman" w:cs="Times New Roman"/>
                <w:sz w:val="24"/>
                <w:szCs w:val="24"/>
              </w:rPr>
              <w:t>-</w:t>
            </w:r>
          </w:p>
        </w:tc>
        <w:tc>
          <w:tcPr>
            <w:tcW w:w="773" w:type="pct"/>
            <w:gridSpan w:val="5"/>
            <w:tcBorders>
              <w:left w:val="single" w:sz="8" w:space="0" w:color="auto"/>
              <w:bottom w:val="single" w:sz="12" w:space="0" w:color="auto"/>
              <w:right w:val="single" w:sz="8" w:space="0" w:color="auto"/>
            </w:tcBorders>
            <w:vAlign w:val="center"/>
          </w:tcPr>
          <w:p w:rsidR="00F56944" w:rsidRPr="00AD2566" w:rsidRDefault="00F56944" w:rsidP="00373570">
            <w:pPr>
              <w:jc w:val="center"/>
              <w:rPr>
                <w:rFonts w:ascii="Times New Roman" w:hAnsi="Times New Roman" w:cs="Times New Roman"/>
                <w:sz w:val="24"/>
                <w:szCs w:val="24"/>
              </w:rPr>
            </w:pPr>
            <w:r>
              <w:rPr>
                <w:rFonts w:ascii="Times New Roman" w:hAnsi="Times New Roman" w:cs="Times New Roman"/>
                <w:sz w:val="24"/>
                <w:szCs w:val="24"/>
              </w:rPr>
              <w:t>-</w:t>
            </w:r>
          </w:p>
        </w:tc>
        <w:tc>
          <w:tcPr>
            <w:tcW w:w="761" w:type="pct"/>
            <w:gridSpan w:val="7"/>
            <w:tcBorders>
              <w:left w:val="single" w:sz="8" w:space="0" w:color="auto"/>
              <w:bottom w:val="single" w:sz="12" w:space="0" w:color="auto"/>
              <w:right w:val="single" w:sz="8" w:space="0" w:color="auto"/>
            </w:tcBorders>
            <w:vAlign w:val="center"/>
          </w:tcPr>
          <w:p w:rsidR="00F56944" w:rsidRPr="00AD2566" w:rsidRDefault="00F56944" w:rsidP="00373570">
            <w:pPr>
              <w:jc w:val="center"/>
              <w:rPr>
                <w:rFonts w:ascii="Times New Roman" w:hAnsi="Times New Roman" w:cs="Times New Roman"/>
                <w:sz w:val="24"/>
                <w:szCs w:val="24"/>
              </w:rPr>
            </w:pPr>
            <w:r>
              <w:rPr>
                <w:rFonts w:ascii="Times New Roman" w:hAnsi="Times New Roman" w:cs="Times New Roman"/>
                <w:sz w:val="24"/>
                <w:szCs w:val="24"/>
              </w:rPr>
              <w:t>-</w:t>
            </w:r>
          </w:p>
        </w:tc>
        <w:tc>
          <w:tcPr>
            <w:tcW w:w="726" w:type="pct"/>
            <w:gridSpan w:val="5"/>
            <w:tcBorders>
              <w:left w:val="single" w:sz="8" w:space="0" w:color="auto"/>
              <w:bottom w:val="single" w:sz="12" w:space="0" w:color="auto"/>
              <w:right w:val="single" w:sz="8" w:space="0" w:color="auto"/>
            </w:tcBorders>
            <w:vAlign w:val="center"/>
          </w:tcPr>
          <w:p w:rsidR="00F56944" w:rsidRPr="00AD2566" w:rsidRDefault="00F56944" w:rsidP="00373570">
            <w:pPr>
              <w:jc w:val="center"/>
              <w:rPr>
                <w:rFonts w:ascii="Times New Roman" w:hAnsi="Times New Roman" w:cs="Times New Roman"/>
                <w:sz w:val="24"/>
                <w:szCs w:val="24"/>
              </w:rPr>
            </w:pPr>
            <w:r>
              <w:rPr>
                <w:rFonts w:ascii="Times New Roman" w:hAnsi="Times New Roman" w:cs="Times New Roman"/>
                <w:sz w:val="24"/>
                <w:szCs w:val="24"/>
              </w:rPr>
              <w:t>-</w:t>
            </w:r>
          </w:p>
        </w:tc>
      </w:tr>
    </w:tbl>
    <w:p w:rsidR="00D748BD" w:rsidRDefault="00D748BD" w:rsidP="007625D7">
      <w:pPr>
        <w:spacing w:after="0"/>
        <w:rPr>
          <w:rFonts w:ascii="Times New Roman" w:eastAsia="Times New Roman" w:hAnsi="Times New Roman" w:cs="Times New Roman"/>
          <w:sz w:val="28"/>
          <w:szCs w:val="28"/>
          <w:lang w:eastAsia="ru-RU"/>
        </w:rPr>
      </w:pPr>
    </w:p>
    <w:p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360BAC" w:rsidRDefault="00360BAC" w:rsidP="00D934F0">
      <w:pPr>
        <w:pStyle w:val="ConsPlusNormal"/>
        <w:tabs>
          <w:tab w:val="left" w:pos="993"/>
        </w:tabs>
        <w:ind w:firstLine="567"/>
        <w:jc w:val="both"/>
        <w:rPr>
          <w:rFonts w:ascii="Times New Roman" w:hAnsi="Times New Roman" w:cs="Times New Roman"/>
          <w:sz w:val="28"/>
          <w:szCs w:val="28"/>
        </w:rPr>
      </w:pPr>
    </w:p>
    <w:p w:rsidR="00902A46" w:rsidRPr="007D4318" w:rsidRDefault="00CE4948" w:rsidP="000E50A6">
      <w:pPr>
        <w:pStyle w:val="ConsPlusNormal"/>
        <w:tabs>
          <w:tab w:val="left" w:pos="993"/>
        </w:tabs>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02A46"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r w:rsidR="001A21F0">
        <w:rPr>
          <w:rFonts w:ascii="Times New Roman" w:hAnsi="Times New Roman" w:cs="Times New Roman"/>
          <w:sz w:val="28"/>
          <w:szCs w:val="28"/>
        </w:rPr>
        <w:t>Сбер Банк</w:t>
      </w:r>
      <w:r w:rsidR="0043527C" w:rsidRPr="008327C9">
        <w:rPr>
          <w:rFonts w:ascii="Times New Roman" w:hAnsi="Times New Roman" w:cs="Times New Roman"/>
          <w:sz w:val="28"/>
          <w:szCs w:val="28"/>
        </w:rPr>
        <w:t xml:space="preserve">» </w:t>
      </w:r>
      <w:r w:rsidR="00902A46" w:rsidRPr="008327C9">
        <w:rPr>
          <w:rFonts w:ascii="Times New Roman" w:hAnsi="Times New Roman" w:cs="Times New Roman"/>
          <w:sz w:val="28"/>
          <w:szCs w:val="28"/>
        </w:rPr>
        <w:t>вступает в силу с</w:t>
      </w:r>
      <w:r w:rsidR="00935ABE">
        <w:rPr>
          <w:rFonts w:ascii="Times New Roman" w:hAnsi="Times New Roman" w:cs="Times New Roman"/>
          <w:sz w:val="28"/>
          <w:szCs w:val="28"/>
        </w:rPr>
        <w:t xml:space="preserve"> </w:t>
      </w:r>
      <w:r w:rsidR="001B68F2" w:rsidRPr="00A830DE">
        <w:rPr>
          <w:rFonts w:ascii="Times New Roman" w:hAnsi="Times New Roman" w:cs="Times New Roman"/>
          <w:sz w:val="28"/>
          <w:szCs w:val="28"/>
        </w:rPr>
        <w:t>1</w:t>
      </w:r>
      <w:r w:rsidR="00A830DE">
        <w:rPr>
          <w:rFonts w:ascii="Times New Roman" w:hAnsi="Times New Roman" w:cs="Times New Roman"/>
          <w:sz w:val="28"/>
          <w:szCs w:val="28"/>
        </w:rPr>
        <w:t>2</w:t>
      </w:r>
      <w:r w:rsidR="001B68F2">
        <w:rPr>
          <w:rFonts w:ascii="Times New Roman" w:hAnsi="Times New Roman" w:cs="Times New Roman"/>
          <w:sz w:val="28"/>
          <w:szCs w:val="28"/>
        </w:rPr>
        <w:t>.01.2024</w:t>
      </w:r>
      <w:r w:rsidR="00902A46" w:rsidRPr="008327C9">
        <w:rPr>
          <w:rFonts w:ascii="Times New Roman" w:hAnsi="Times New Roman" w:cs="Times New Roman"/>
          <w:sz w:val="28"/>
          <w:szCs w:val="28"/>
        </w:rPr>
        <w:t>.</w:t>
      </w:r>
    </w:p>
    <w:p w:rsidR="00C2595A" w:rsidRDefault="00CE4948" w:rsidP="000E50A6">
      <w:pPr>
        <w:tabs>
          <w:tab w:val="left" w:pos="851"/>
        </w:tabs>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360BAC" w:rsidRPr="00AD796D">
        <w:rPr>
          <w:rFonts w:ascii="Times New Roman" w:hAnsi="Times New Roman" w:cs="Times New Roman"/>
          <w:sz w:val="28"/>
          <w:szCs w:val="28"/>
        </w:rPr>
        <w:t>Со дня вступления в силу настоящего Перечня призна</w:t>
      </w:r>
      <w:r w:rsidR="00F964ED">
        <w:rPr>
          <w:rFonts w:ascii="Times New Roman" w:hAnsi="Times New Roman" w:cs="Times New Roman"/>
          <w:sz w:val="28"/>
          <w:szCs w:val="28"/>
        </w:rPr>
        <w:t>ю</w:t>
      </w:r>
      <w:r w:rsidR="00360BAC" w:rsidRPr="00AD796D">
        <w:rPr>
          <w:rFonts w:ascii="Times New Roman" w:hAnsi="Times New Roman" w:cs="Times New Roman"/>
          <w:sz w:val="28"/>
          <w:szCs w:val="28"/>
        </w:rPr>
        <w:t>тся утратившим</w:t>
      </w:r>
      <w:r w:rsidR="00F964ED">
        <w:rPr>
          <w:rFonts w:ascii="Times New Roman" w:hAnsi="Times New Roman" w:cs="Times New Roman"/>
          <w:sz w:val="28"/>
          <w:szCs w:val="28"/>
        </w:rPr>
        <w:t>и</w:t>
      </w:r>
      <w:r w:rsidR="00360BAC" w:rsidRPr="00AD796D">
        <w:rPr>
          <w:rFonts w:ascii="Times New Roman" w:hAnsi="Times New Roman" w:cs="Times New Roman"/>
          <w:sz w:val="28"/>
          <w:szCs w:val="28"/>
        </w:rPr>
        <w:t xml:space="preserve"> силу</w:t>
      </w:r>
      <w:r w:rsidR="00C2595A">
        <w:rPr>
          <w:rFonts w:ascii="Times New Roman" w:hAnsi="Times New Roman" w:cs="Times New Roman"/>
          <w:sz w:val="28"/>
          <w:szCs w:val="28"/>
        </w:rPr>
        <w:t>:</w:t>
      </w:r>
    </w:p>
    <w:p w:rsidR="00CE4948"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w:t>
      </w:r>
      <w:r w:rsidR="00AF333C">
        <w:rPr>
          <w:rFonts w:ascii="Times New Roman" w:hAnsi="Times New Roman" w:cs="Times New Roman"/>
          <w:sz w:val="28"/>
          <w:szCs w:val="28"/>
        </w:rPr>
        <w:t xml:space="preserve"> </w:t>
      </w:r>
      <w:r w:rsidRPr="00AD796D">
        <w:rPr>
          <w:rFonts w:ascii="Times New Roman" w:hAnsi="Times New Roman" w:cs="Times New Roman"/>
          <w:sz w:val="28"/>
          <w:szCs w:val="28"/>
        </w:rPr>
        <w:t>Перечень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Pr="004B7F95">
        <w:rPr>
          <w:rFonts w:ascii="Times New Roman" w:eastAsia="Times New Roman" w:hAnsi="Times New Roman" w:cs="Times New Roman"/>
          <w:sz w:val="28"/>
          <w:szCs w:val="28"/>
          <w:lang w:eastAsia="ru-RU"/>
        </w:rPr>
        <w:t>;</w:t>
      </w:r>
    </w:p>
    <w:p w:rsidR="00935ABE"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AF33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Дополнение</w:t>
      </w:r>
      <w:r w:rsidRPr="006C1F8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от </w:t>
      </w:r>
      <w:r w:rsidR="001B68F2">
        <w:rPr>
          <w:rFonts w:ascii="Times New Roman" w:eastAsia="Times New Roman" w:hAnsi="Times New Roman" w:cs="Times New Roman"/>
          <w:sz w:val="28"/>
          <w:szCs w:val="28"/>
          <w:lang w:eastAsia="ru-RU"/>
        </w:rPr>
        <w:t xml:space="preserve">19.01.2023 № 01/01-07/13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Pr="004B7F95">
        <w:rPr>
          <w:rFonts w:ascii="Times New Roman" w:eastAsia="Times New Roman" w:hAnsi="Times New Roman" w:cs="Times New Roman"/>
          <w:sz w:val="28"/>
          <w:szCs w:val="28"/>
          <w:lang w:eastAsia="ru-RU"/>
        </w:rPr>
        <w:t>;</w:t>
      </w:r>
    </w:p>
    <w:p w:rsidR="00AF333C" w:rsidRPr="00A25727"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 </w:t>
      </w:r>
      <w:r w:rsidRPr="00350EBD">
        <w:rPr>
          <w:rFonts w:ascii="Times New Roman" w:eastAsia="Times New Roman" w:hAnsi="Times New Roman" w:cs="Times New Roman"/>
          <w:sz w:val="28"/>
          <w:szCs w:val="28"/>
          <w:lang w:eastAsia="ru-RU"/>
        </w:rPr>
        <w:t xml:space="preserve">Дополнения 2 от </w:t>
      </w:r>
      <w:r w:rsidR="001B68F2">
        <w:rPr>
          <w:rFonts w:ascii="Times New Roman" w:eastAsia="Times New Roman" w:hAnsi="Times New Roman" w:cs="Times New Roman"/>
          <w:sz w:val="28"/>
          <w:szCs w:val="28"/>
          <w:lang w:eastAsia="ru-RU"/>
        </w:rPr>
        <w:t>26.01.2023 № 01/01-07/20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Дополнение</w:t>
      </w:r>
      <w:r w:rsidR="00935ABE" w:rsidRPr="00350EBD">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3</w:t>
      </w:r>
      <w:r w:rsidR="00935ABE" w:rsidRPr="00350EBD">
        <w:rPr>
          <w:rFonts w:ascii="Times New Roman" w:eastAsia="Times New Roman" w:hAnsi="Times New Roman" w:cs="Times New Roman"/>
          <w:sz w:val="28"/>
          <w:szCs w:val="28"/>
          <w:lang w:eastAsia="ru-RU"/>
        </w:rPr>
        <w:t xml:space="preserve"> от </w:t>
      </w:r>
      <w:r w:rsidR="001B68F2">
        <w:rPr>
          <w:rFonts w:ascii="Times New Roman" w:eastAsia="Times New Roman" w:hAnsi="Times New Roman" w:cs="Times New Roman"/>
          <w:sz w:val="28"/>
          <w:szCs w:val="28"/>
          <w:lang w:eastAsia="ru-RU"/>
        </w:rPr>
        <w:t>09.02.2023 № 01/01-07/44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935ABE">
        <w:rPr>
          <w:rFonts w:ascii="Times New Roman" w:eastAsia="Times New Roman" w:hAnsi="Times New Roman" w:cs="Times New Roman"/>
          <w:sz w:val="28"/>
          <w:szCs w:val="28"/>
          <w:lang w:eastAsia="ru-RU"/>
        </w:rPr>
        <w:t xml:space="preserve">. </w:t>
      </w:r>
      <w:r w:rsidR="00935ABE" w:rsidRPr="00350EBD">
        <w:rPr>
          <w:rFonts w:ascii="Times New Roman" w:eastAsia="Times New Roman" w:hAnsi="Times New Roman" w:cs="Times New Roman"/>
          <w:sz w:val="28"/>
          <w:szCs w:val="28"/>
          <w:lang w:eastAsia="ru-RU"/>
        </w:rPr>
        <w:t xml:space="preserve">Дополнения </w:t>
      </w:r>
      <w:r w:rsidR="00935ABE">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 xml:space="preserve"> от </w:t>
      </w:r>
      <w:r w:rsidR="00AF3FCE">
        <w:rPr>
          <w:rFonts w:ascii="Times New Roman" w:eastAsia="Times New Roman" w:hAnsi="Times New Roman" w:cs="Times New Roman"/>
          <w:sz w:val="28"/>
          <w:szCs w:val="28"/>
          <w:lang w:eastAsia="ru-RU"/>
        </w:rPr>
        <w:t>23.02.2023 № 01/01-07/60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5 от </w:t>
      </w:r>
      <w:r w:rsidR="00AF3FCE">
        <w:rPr>
          <w:rFonts w:ascii="Times New Roman" w:eastAsia="Times New Roman" w:hAnsi="Times New Roman" w:cs="Times New Roman"/>
          <w:sz w:val="28"/>
          <w:szCs w:val="28"/>
          <w:lang w:eastAsia="ru-RU"/>
        </w:rPr>
        <w:t>28.02.2023 № 01/01-07/68</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35ABE">
        <w:rPr>
          <w:rFonts w:ascii="Times New Roman" w:eastAsia="Times New Roman" w:hAnsi="Times New Roman" w:cs="Times New Roman"/>
          <w:sz w:val="28"/>
          <w:szCs w:val="28"/>
          <w:lang w:eastAsia="ru-RU"/>
        </w:rPr>
        <w:t xml:space="preserve">. Дополнение 6 от </w:t>
      </w:r>
      <w:r w:rsidR="00AF3FCE">
        <w:rPr>
          <w:rFonts w:ascii="Times New Roman" w:eastAsia="Times New Roman" w:hAnsi="Times New Roman" w:cs="Times New Roman"/>
          <w:sz w:val="28"/>
          <w:szCs w:val="28"/>
          <w:lang w:eastAsia="ru-RU"/>
        </w:rPr>
        <w:t>16.03.2023 № 01/01-07/94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935ABE">
        <w:rPr>
          <w:rFonts w:ascii="Times New Roman" w:eastAsia="Times New Roman" w:hAnsi="Times New Roman" w:cs="Times New Roman"/>
          <w:sz w:val="28"/>
          <w:szCs w:val="28"/>
          <w:lang w:eastAsia="ru-RU"/>
        </w:rPr>
        <w:t xml:space="preserve">. Дополнение 7 от </w:t>
      </w:r>
      <w:r w:rsidR="00AF3FCE">
        <w:rPr>
          <w:rFonts w:ascii="Times New Roman" w:eastAsia="Times New Roman" w:hAnsi="Times New Roman" w:cs="Times New Roman"/>
          <w:sz w:val="28"/>
          <w:szCs w:val="28"/>
          <w:lang w:eastAsia="ru-RU"/>
        </w:rPr>
        <w:t>30.03.2023 № 01/01-07/123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Pr="005C4E42"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935ABE">
        <w:rPr>
          <w:rFonts w:ascii="Times New Roman" w:eastAsia="Times New Roman" w:hAnsi="Times New Roman" w:cs="Times New Roman"/>
          <w:sz w:val="28"/>
          <w:szCs w:val="28"/>
          <w:lang w:eastAsia="ru-RU"/>
        </w:rPr>
        <w:t xml:space="preserve">. Дополнение 8 от </w:t>
      </w:r>
      <w:r w:rsidR="00AF3FCE">
        <w:rPr>
          <w:rFonts w:ascii="Times New Roman" w:eastAsia="Times New Roman" w:hAnsi="Times New Roman" w:cs="Times New Roman"/>
          <w:sz w:val="28"/>
          <w:szCs w:val="28"/>
          <w:lang w:eastAsia="ru-RU"/>
        </w:rPr>
        <w:t>13.04.2023 № 01/01-07/145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935ABE">
        <w:rPr>
          <w:rFonts w:ascii="Times New Roman" w:eastAsia="Times New Roman" w:hAnsi="Times New Roman" w:cs="Times New Roman"/>
          <w:sz w:val="28"/>
          <w:szCs w:val="28"/>
          <w:lang w:eastAsia="ru-RU"/>
        </w:rPr>
        <w:t xml:space="preserve">. Дополнение 9 от </w:t>
      </w:r>
      <w:r w:rsidR="00B108DD">
        <w:rPr>
          <w:rFonts w:ascii="Times New Roman" w:eastAsia="Times New Roman" w:hAnsi="Times New Roman" w:cs="Times New Roman"/>
          <w:sz w:val="28"/>
          <w:szCs w:val="28"/>
          <w:lang w:eastAsia="ru-RU"/>
        </w:rPr>
        <w:t>29.04.2023 № 01/01-07/172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7.11</w:t>
      </w:r>
      <w:r w:rsidR="00935ABE">
        <w:rPr>
          <w:rFonts w:ascii="Times New Roman" w:eastAsia="Times New Roman" w:hAnsi="Times New Roman" w:cs="Times New Roman"/>
          <w:sz w:val="28"/>
          <w:szCs w:val="28"/>
          <w:lang w:eastAsia="ru-RU"/>
        </w:rPr>
        <w:t xml:space="preserve">. Дополнение 10 от </w:t>
      </w:r>
      <w:r w:rsidR="00B108DD">
        <w:rPr>
          <w:rFonts w:ascii="Times New Roman" w:eastAsia="Times New Roman" w:hAnsi="Times New Roman" w:cs="Times New Roman"/>
          <w:sz w:val="28"/>
          <w:szCs w:val="28"/>
          <w:lang w:eastAsia="ru-RU"/>
        </w:rPr>
        <w:t>30.05.2023 № 01/01-07/219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935ABE">
        <w:rPr>
          <w:rFonts w:ascii="Times New Roman" w:eastAsia="Times New Roman" w:hAnsi="Times New Roman" w:cs="Times New Roman"/>
          <w:sz w:val="28"/>
          <w:szCs w:val="28"/>
          <w:lang w:eastAsia="ru-RU"/>
        </w:rPr>
        <w:t>. Дополнение</w:t>
      </w:r>
      <w:r w:rsidR="00935ABE" w:rsidRPr="00DA759C">
        <w:rPr>
          <w:rFonts w:ascii="Times New Roman" w:eastAsia="Times New Roman" w:hAnsi="Times New Roman" w:cs="Times New Roman"/>
          <w:sz w:val="28"/>
          <w:szCs w:val="28"/>
          <w:lang w:eastAsia="ru-RU"/>
        </w:rPr>
        <w:t xml:space="preserve"> 11 от </w:t>
      </w:r>
      <w:r w:rsidR="00B108DD" w:rsidRPr="005F4068">
        <w:rPr>
          <w:rFonts w:ascii="Times New Roman" w:eastAsia="Times New Roman" w:hAnsi="Times New Roman" w:cs="Times New Roman"/>
          <w:sz w:val="28"/>
          <w:szCs w:val="28"/>
          <w:lang w:eastAsia="ru-RU"/>
        </w:rPr>
        <w:t>28.06.2023 № 01/01-07/278</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Pr="00A4413F"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12 от </w:t>
      </w:r>
      <w:r w:rsidR="00B108DD">
        <w:rPr>
          <w:rFonts w:ascii="Times New Roman" w:eastAsia="Times New Roman" w:hAnsi="Times New Roman" w:cs="Times New Roman"/>
          <w:sz w:val="28"/>
          <w:szCs w:val="28"/>
          <w:lang w:eastAsia="ru-RU"/>
        </w:rPr>
        <w:t>20.07.2023 № 01/01-07/315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sidRPr="00A4413F">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3</w:t>
      </w:r>
      <w:r w:rsidR="00935ABE" w:rsidRPr="004C4099">
        <w:rPr>
          <w:rFonts w:ascii="Times New Roman" w:eastAsia="Times New Roman" w:hAnsi="Times New Roman" w:cs="Times New Roman"/>
          <w:sz w:val="28"/>
          <w:szCs w:val="28"/>
          <w:lang w:eastAsia="ru-RU"/>
        </w:rPr>
        <w:t xml:space="preserve"> </w:t>
      </w:r>
      <w:r w:rsidR="00935ABE" w:rsidRPr="00201652">
        <w:rPr>
          <w:rFonts w:ascii="Times New Roman" w:eastAsia="Times New Roman" w:hAnsi="Times New Roman" w:cs="Times New Roman"/>
          <w:sz w:val="28"/>
          <w:szCs w:val="28"/>
          <w:lang w:eastAsia="ru-RU"/>
        </w:rPr>
        <w:t xml:space="preserve">от </w:t>
      </w:r>
      <w:r w:rsidR="00B108DD" w:rsidRPr="00510204">
        <w:rPr>
          <w:rFonts w:ascii="Times New Roman" w:eastAsia="Times New Roman" w:hAnsi="Times New Roman" w:cs="Times New Roman"/>
          <w:sz w:val="28"/>
          <w:szCs w:val="28"/>
          <w:lang w:eastAsia="ru-RU"/>
        </w:rPr>
        <w:t>1</w:t>
      </w:r>
      <w:r w:rsidR="00B108DD">
        <w:rPr>
          <w:rFonts w:ascii="Times New Roman" w:eastAsia="Times New Roman" w:hAnsi="Times New Roman" w:cs="Times New Roman"/>
          <w:sz w:val="28"/>
          <w:szCs w:val="28"/>
          <w:lang w:eastAsia="ru-RU"/>
        </w:rPr>
        <w:t>0.08.2023 № 01/01-07/336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935ABE">
        <w:rPr>
          <w:rFonts w:ascii="Times New Roman" w:eastAsia="Times New Roman" w:hAnsi="Times New Roman" w:cs="Times New Roman"/>
          <w:sz w:val="28"/>
          <w:szCs w:val="28"/>
          <w:lang w:eastAsia="ru-RU"/>
        </w:rPr>
        <w:t>. Дополнение</w:t>
      </w:r>
      <w:r w:rsidR="00935ABE" w:rsidRPr="008E3784">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4</w:t>
      </w:r>
      <w:r w:rsidR="00935ABE" w:rsidRPr="008E3784">
        <w:rPr>
          <w:rFonts w:ascii="Times New Roman" w:eastAsia="Times New Roman" w:hAnsi="Times New Roman" w:cs="Times New Roman"/>
          <w:sz w:val="28"/>
          <w:szCs w:val="28"/>
          <w:lang w:eastAsia="ru-RU"/>
        </w:rPr>
        <w:t xml:space="preserve"> от </w:t>
      </w:r>
      <w:r w:rsidR="00B108DD">
        <w:rPr>
          <w:rFonts w:ascii="Times New Roman" w:eastAsia="Times New Roman" w:hAnsi="Times New Roman" w:cs="Times New Roman"/>
          <w:sz w:val="28"/>
          <w:szCs w:val="28"/>
          <w:lang w:eastAsia="ru-RU"/>
        </w:rPr>
        <w:t>17.08.2023 № 01/01-07/</w:t>
      </w:r>
      <w:r w:rsidR="00B108DD" w:rsidRPr="00A37965">
        <w:rPr>
          <w:rFonts w:ascii="Times New Roman" w:eastAsia="Times New Roman" w:hAnsi="Times New Roman" w:cs="Times New Roman"/>
          <w:sz w:val="28"/>
          <w:szCs w:val="28"/>
          <w:lang w:eastAsia="ru-RU"/>
        </w:rPr>
        <w:t>348</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935ABE">
        <w:rPr>
          <w:rFonts w:ascii="Times New Roman" w:eastAsia="Times New Roman" w:hAnsi="Times New Roman" w:cs="Times New Roman"/>
          <w:sz w:val="28"/>
          <w:szCs w:val="28"/>
          <w:lang w:eastAsia="ru-RU"/>
        </w:rPr>
        <w:t>. Дополнение</w:t>
      </w:r>
      <w:r w:rsidR="00935ABE" w:rsidRPr="00037FED">
        <w:rPr>
          <w:rFonts w:ascii="Times New Roman" w:eastAsia="Times New Roman" w:hAnsi="Times New Roman" w:cs="Times New Roman"/>
          <w:sz w:val="28"/>
          <w:szCs w:val="28"/>
          <w:lang w:eastAsia="ru-RU"/>
        </w:rPr>
        <w:t xml:space="preserve"> 15 от </w:t>
      </w:r>
      <w:r w:rsidR="00B108DD" w:rsidRPr="00B63D8D">
        <w:rPr>
          <w:rFonts w:ascii="Times New Roman" w:eastAsia="Times New Roman" w:hAnsi="Times New Roman" w:cs="Times New Roman"/>
          <w:sz w:val="28"/>
          <w:szCs w:val="28"/>
          <w:lang w:eastAsia="ru-RU"/>
        </w:rPr>
        <w:t>24.08.2023</w:t>
      </w:r>
      <w:r w:rsidR="00B108DD">
        <w:rPr>
          <w:rFonts w:ascii="Times New Roman" w:eastAsia="Times New Roman" w:hAnsi="Times New Roman" w:cs="Times New Roman"/>
          <w:sz w:val="28"/>
          <w:szCs w:val="28"/>
          <w:u w:val="single"/>
          <w:lang w:eastAsia="ru-RU"/>
        </w:rPr>
        <w:t xml:space="preserve"> </w:t>
      </w:r>
      <w:r w:rsidR="00B108DD">
        <w:rPr>
          <w:rFonts w:ascii="Times New Roman" w:eastAsia="Times New Roman" w:hAnsi="Times New Roman" w:cs="Times New Roman"/>
          <w:sz w:val="28"/>
          <w:szCs w:val="28"/>
          <w:lang w:eastAsia="ru-RU"/>
        </w:rPr>
        <w:t xml:space="preserve">№ </w:t>
      </w:r>
      <w:r w:rsidR="00B108DD" w:rsidRPr="00334537">
        <w:rPr>
          <w:rFonts w:ascii="Times New Roman" w:eastAsia="Times New Roman" w:hAnsi="Times New Roman" w:cs="Times New Roman"/>
          <w:sz w:val="28"/>
          <w:szCs w:val="28"/>
          <w:lang w:eastAsia="ru-RU"/>
        </w:rPr>
        <w:t>01/01-07/363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935ABE">
        <w:rPr>
          <w:rFonts w:ascii="Times New Roman" w:eastAsia="Times New Roman" w:hAnsi="Times New Roman" w:cs="Times New Roman"/>
          <w:sz w:val="28"/>
          <w:szCs w:val="28"/>
          <w:lang w:eastAsia="ru-RU"/>
        </w:rPr>
        <w:t xml:space="preserve">. Дополнение 16 от </w:t>
      </w:r>
      <w:r w:rsidR="00B108DD">
        <w:rPr>
          <w:rFonts w:ascii="Times New Roman" w:eastAsia="Times New Roman" w:hAnsi="Times New Roman" w:cs="Times New Roman"/>
          <w:sz w:val="28"/>
          <w:szCs w:val="28"/>
          <w:lang w:eastAsia="ru-RU"/>
        </w:rPr>
        <w:t>07.09.2023 № 01/01-07/386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A55AE1">
        <w:rPr>
          <w:rFonts w:ascii="Times New Roman" w:eastAsia="Times New Roman" w:hAnsi="Times New Roman" w:cs="Times New Roman"/>
          <w:sz w:val="28"/>
          <w:szCs w:val="28"/>
          <w:lang w:eastAsia="ru-RU"/>
        </w:rPr>
        <w:t xml:space="preserve">17 от </w:t>
      </w:r>
      <w:r w:rsidR="00B108DD" w:rsidRPr="00FA360E">
        <w:rPr>
          <w:rFonts w:ascii="Times New Roman" w:eastAsia="Times New Roman" w:hAnsi="Times New Roman" w:cs="Times New Roman"/>
          <w:sz w:val="28"/>
          <w:szCs w:val="28"/>
          <w:lang w:eastAsia="ru-RU"/>
        </w:rPr>
        <w:t>14</w:t>
      </w:r>
      <w:r w:rsidR="00B108DD">
        <w:rPr>
          <w:rFonts w:ascii="Times New Roman" w:eastAsia="Times New Roman" w:hAnsi="Times New Roman" w:cs="Times New Roman"/>
          <w:sz w:val="28"/>
          <w:szCs w:val="28"/>
          <w:lang w:eastAsia="ru-RU"/>
        </w:rPr>
        <w:t>.09.2023 № 01/01-07/396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35ABE">
        <w:rPr>
          <w:rFonts w:ascii="Times New Roman" w:eastAsia="Times New Roman" w:hAnsi="Times New Roman" w:cs="Times New Roman"/>
          <w:sz w:val="28"/>
          <w:szCs w:val="28"/>
          <w:lang w:eastAsia="ru-RU"/>
        </w:rPr>
        <w:t xml:space="preserve">. Дополнение 18 от </w:t>
      </w:r>
      <w:r w:rsidR="00B108DD">
        <w:rPr>
          <w:rFonts w:ascii="Times New Roman" w:eastAsia="Times New Roman" w:hAnsi="Times New Roman" w:cs="Times New Roman"/>
          <w:sz w:val="28"/>
          <w:szCs w:val="28"/>
          <w:lang w:eastAsia="ru-RU"/>
        </w:rPr>
        <w:t>21.09.2023 № 01/01-07/407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935ABE">
        <w:rPr>
          <w:rFonts w:ascii="Times New Roman" w:eastAsia="Times New Roman" w:hAnsi="Times New Roman" w:cs="Times New Roman"/>
          <w:sz w:val="28"/>
          <w:szCs w:val="28"/>
          <w:lang w:eastAsia="ru-RU"/>
        </w:rPr>
        <w:t xml:space="preserve">. Дополнение 19 от </w:t>
      </w:r>
      <w:r w:rsidR="00B108DD">
        <w:rPr>
          <w:rFonts w:ascii="Times New Roman" w:eastAsia="Times New Roman" w:hAnsi="Times New Roman" w:cs="Times New Roman"/>
          <w:sz w:val="28"/>
          <w:szCs w:val="28"/>
          <w:lang w:eastAsia="ru-RU"/>
        </w:rPr>
        <w:t>02.11.2023 № 01/01-07/</w:t>
      </w:r>
      <w:r w:rsidR="00B108DD" w:rsidRPr="00935B6F">
        <w:rPr>
          <w:rFonts w:ascii="Times New Roman" w:eastAsia="Times New Roman" w:hAnsi="Times New Roman" w:cs="Times New Roman"/>
          <w:sz w:val="28"/>
          <w:szCs w:val="28"/>
          <w:lang w:eastAsia="ru-RU"/>
        </w:rPr>
        <w:t>479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35ABE">
        <w:rPr>
          <w:rFonts w:ascii="Times New Roman" w:eastAsia="Times New Roman" w:hAnsi="Times New Roman" w:cs="Times New Roman"/>
          <w:sz w:val="28"/>
          <w:szCs w:val="28"/>
          <w:lang w:eastAsia="ru-RU"/>
        </w:rPr>
        <w:t xml:space="preserve">. Дополнение 20 от </w:t>
      </w:r>
      <w:r w:rsidR="00B108DD">
        <w:rPr>
          <w:rFonts w:ascii="Times New Roman" w:eastAsia="Times New Roman" w:hAnsi="Times New Roman" w:cs="Times New Roman"/>
          <w:sz w:val="28"/>
          <w:szCs w:val="28"/>
          <w:lang w:eastAsia="ru-RU"/>
        </w:rPr>
        <w:t>30.11.2023 № 01/01-07/507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 xml:space="preserve">21 от </w:t>
      </w:r>
      <w:r w:rsidR="00B108DD">
        <w:rPr>
          <w:rFonts w:ascii="Times New Roman" w:eastAsia="Times New Roman" w:hAnsi="Times New Roman" w:cs="Times New Roman"/>
          <w:sz w:val="28"/>
          <w:szCs w:val="28"/>
          <w:lang w:eastAsia="ru-RU"/>
        </w:rPr>
        <w:t>07.12.2023 № 01/01-07/520</w:t>
      </w:r>
      <w:r w:rsidR="00B108DD" w:rsidRPr="001D1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935ABE">
        <w:rPr>
          <w:rFonts w:ascii="Times New Roman" w:eastAsia="Times New Roman" w:hAnsi="Times New Roman" w:cs="Times New Roman"/>
          <w:sz w:val="28"/>
          <w:szCs w:val="28"/>
          <w:lang w:eastAsia="ru-RU"/>
        </w:rPr>
        <w:t xml:space="preserve">. Дополнение 22 от </w:t>
      </w:r>
      <w:r w:rsidR="00B108DD">
        <w:rPr>
          <w:rFonts w:ascii="Times New Roman" w:eastAsia="Times New Roman" w:hAnsi="Times New Roman" w:cs="Times New Roman"/>
          <w:sz w:val="28"/>
          <w:szCs w:val="28"/>
          <w:lang w:eastAsia="ru-RU"/>
        </w:rPr>
        <w:t>21.12.2023 № 01/01-07/540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935ABE">
        <w:rPr>
          <w:rFonts w:ascii="Times New Roman" w:eastAsia="Times New Roman" w:hAnsi="Times New Roman" w:cs="Times New Roman"/>
          <w:sz w:val="28"/>
          <w:szCs w:val="28"/>
          <w:lang w:eastAsia="ru-RU"/>
        </w:rPr>
        <w:t>;</w:t>
      </w:r>
    </w:p>
    <w:p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935ABE">
        <w:rPr>
          <w:rFonts w:ascii="Times New Roman" w:eastAsia="Times New Roman" w:hAnsi="Times New Roman" w:cs="Times New Roman"/>
          <w:sz w:val="28"/>
          <w:szCs w:val="28"/>
          <w:lang w:eastAsia="ru-RU"/>
        </w:rPr>
        <w:t xml:space="preserve">. Дополнение 23 от </w:t>
      </w:r>
      <w:r w:rsidR="00B108DD">
        <w:rPr>
          <w:rFonts w:ascii="Times New Roman" w:eastAsia="Times New Roman" w:hAnsi="Times New Roman" w:cs="Times New Roman"/>
          <w:sz w:val="28"/>
          <w:szCs w:val="28"/>
          <w:lang w:eastAsia="ru-RU"/>
        </w:rPr>
        <w:t>28.12.2023 № 01/01-07/570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w:t>
      </w:r>
      <w:r w:rsidR="00A4572E">
        <w:rPr>
          <w:rFonts w:ascii="Times New Roman" w:hAnsi="Times New Roman" w:cs="Times New Roman"/>
          <w:sz w:val="28"/>
          <w:szCs w:val="28"/>
        </w:rPr>
        <w:t xml:space="preserve"> </w:t>
      </w:r>
      <w:r w:rsidR="001B68F2" w:rsidRPr="001B68F2">
        <w:rPr>
          <w:rFonts w:ascii="Times New Roman" w:eastAsia="Times New Roman" w:hAnsi="Times New Roman" w:cs="Times New Roman"/>
          <w:sz w:val="28"/>
          <w:szCs w:val="28"/>
          <w:lang w:eastAsia="ru-RU"/>
        </w:rPr>
        <w:t>12.01.2023 № 01/01-07/07</w:t>
      </w:r>
      <w:r w:rsidR="001B68F2">
        <w:rPr>
          <w:rFonts w:ascii="Times New Roman" w:eastAsia="Times New Roman" w:hAnsi="Times New Roman" w:cs="Times New Roman"/>
          <w:sz w:val="28"/>
          <w:szCs w:val="28"/>
          <w:lang w:eastAsia="ru-RU"/>
        </w:rPr>
        <w:t>.</w:t>
      </w:r>
    </w:p>
    <w:p w:rsidR="00C2595A" w:rsidRDefault="00C2595A" w:rsidP="00CE4948">
      <w:pPr>
        <w:tabs>
          <w:tab w:val="left" w:pos="851"/>
        </w:tabs>
        <w:spacing w:after="0" w:line="240" w:lineRule="auto"/>
        <w:ind w:right="111" w:firstLine="567"/>
        <w:jc w:val="both"/>
        <w:rPr>
          <w:rFonts w:ascii="Times New Roman" w:eastAsia="Times New Roman" w:hAnsi="Times New Roman" w:cs="Times New Roman"/>
          <w:sz w:val="28"/>
          <w:szCs w:val="28"/>
          <w:lang w:eastAsia="ru-RU"/>
        </w:rPr>
      </w:pPr>
    </w:p>
    <w:p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88"/>
      </w:tblGrid>
      <w:tr w:rsidR="005937F9" w:rsidTr="005937F9">
        <w:tc>
          <w:tcPr>
            <w:tcW w:w="7621" w:type="dxa"/>
          </w:tcPr>
          <w:p w:rsidR="001B68F2"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5937F9" w:rsidRPr="008327C9">
              <w:rPr>
                <w:rFonts w:ascii="Times New Roman" w:eastAsiaTheme="minorHAnsi" w:hAnsi="Times New Roman" w:cs="Times New Roman"/>
                <w:sz w:val="28"/>
                <w:szCs w:val="28"/>
                <w:lang w:eastAsia="en-US"/>
              </w:rPr>
              <w:t>иректор Департамента розничных продуктов</w:t>
            </w:r>
            <w:r w:rsidR="001B68F2">
              <w:rPr>
                <w:rFonts w:ascii="Times New Roman" w:eastAsiaTheme="minorHAnsi" w:hAnsi="Times New Roman" w:cs="Times New Roman"/>
                <w:sz w:val="28"/>
                <w:szCs w:val="28"/>
                <w:lang w:eastAsia="en-US"/>
              </w:rPr>
              <w:t xml:space="preserve"> </w:t>
            </w:r>
          </w:p>
          <w:p w:rsidR="005937F9" w:rsidRDefault="001B68F2"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 партнерских программ</w:t>
            </w:r>
          </w:p>
        </w:tc>
        <w:tc>
          <w:tcPr>
            <w:tcW w:w="7088" w:type="dxa"/>
          </w:tcPr>
          <w:p w:rsidR="005937F9" w:rsidRDefault="001B68F2" w:rsidP="001B68F2">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М.Н. Гулягин</w:t>
            </w:r>
          </w:p>
        </w:tc>
      </w:tr>
    </w:tbl>
    <w:p w:rsidR="00902A46" w:rsidRPr="00B36891" w:rsidRDefault="00902A46" w:rsidP="00B36891">
      <w:pPr>
        <w:tabs>
          <w:tab w:val="left" w:pos="1721"/>
        </w:tabs>
        <w:rPr>
          <w:lang w:eastAsia="ru-RU"/>
        </w:rPr>
      </w:pPr>
    </w:p>
    <w:sectPr w:rsidR="00902A46" w:rsidRPr="00B36891" w:rsidSect="00347C59">
      <w:headerReference w:type="default" r:id="rId8"/>
      <w:pgSz w:w="16838" w:h="11906" w:orient="landscape"/>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3F" w:rsidRDefault="00707B3F" w:rsidP="009702AE">
      <w:pPr>
        <w:spacing w:after="0" w:line="240" w:lineRule="auto"/>
      </w:pPr>
      <w:r>
        <w:separator/>
      </w:r>
    </w:p>
  </w:endnote>
  <w:endnote w:type="continuationSeparator" w:id="0">
    <w:p w:rsidR="00707B3F" w:rsidRDefault="00707B3F"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3F" w:rsidRDefault="00707B3F" w:rsidP="009702AE">
      <w:pPr>
        <w:spacing w:after="0" w:line="240" w:lineRule="auto"/>
      </w:pPr>
      <w:r>
        <w:separator/>
      </w:r>
    </w:p>
  </w:footnote>
  <w:footnote w:type="continuationSeparator" w:id="0">
    <w:p w:rsidR="00707B3F" w:rsidRDefault="00707B3F" w:rsidP="009702AE">
      <w:pPr>
        <w:spacing w:after="0" w:line="240" w:lineRule="auto"/>
      </w:pPr>
      <w:r>
        <w:continuationSeparator/>
      </w:r>
    </w:p>
  </w:footnote>
  <w:footnote w:id="1">
    <w:p w:rsidR="00707B3F" w:rsidRPr="00E1378E" w:rsidRDefault="00707B3F" w:rsidP="00AB1019">
      <w:pPr>
        <w:pStyle w:val="a6"/>
        <w:jc w:val="both"/>
        <w:rPr>
          <w:sz w:val="18"/>
          <w:szCs w:val="18"/>
        </w:rPr>
      </w:pPr>
      <w:r w:rsidRPr="00E1378E">
        <w:rPr>
          <w:rStyle w:val="a8"/>
          <w:sz w:val="18"/>
          <w:szCs w:val="18"/>
        </w:rPr>
        <w:footnoteRef/>
      </w:r>
      <w:r w:rsidRPr="00E1378E">
        <w:rPr>
          <w:sz w:val="18"/>
          <w:szCs w:val="18"/>
        </w:rPr>
        <w:t xml:space="preserve"> </w:t>
      </w:r>
      <w:r w:rsidRPr="00E1378E">
        <w:rPr>
          <w:rFonts w:ascii="Times New Roman" w:hAnsi="Times New Roman" w:cs="Times New Roman"/>
          <w:sz w:val="18"/>
          <w:szCs w:val="18"/>
        </w:rPr>
        <w:t>если в течение трех месяцев отсутствует безналичное поступление пенсий (пособий), проценты за период со дня, следующего за днем истечения указанного срока, по день, предшествующий дню возобновления 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p>
  </w:footnote>
  <w:footnote w:id="2">
    <w:p w:rsidR="00707B3F" w:rsidRDefault="00707B3F" w:rsidP="00077304">
      <w:pPr>
        <w:pStyle w:val="a6"/>
        <w:jc w:val="both"/>
        <w:rPr>
          <w:rFonts w:ascii="Times New Roman" w:hAnsi="Times New Roman" w:cs="Times New Roman"/>
          <w:sz w:val="18"/>
          <w:szCs w:val="18"/>
        </w:rPr>
      </w:pPr>
      <w:r w:rsidRPr="00E1378E">
        <w:rPr>
          <w:rStyle w:val="a8"/>
          <w:sz w:val="18"/>
          <w:szCs w:val="18"/>
        </w:rPr>
        <w:footnoteRef/>
      </w:r>
      <w:r w:rsidRPr="00E1378E">
        <w:rPr>
          <w:rFonts w:ascii="Times New Roman" w:hAnsi="Times New Roman" w:cs="Times New Roman"/>
          <w:sz w:val="18"/>
          <w:szCs w:val="18"/>
        </w:rPr>
        <w:t xml:space="preserve"> </w:t>
      </w:r>
      <w:r>
        <w:rPr>
          <w:rFonts w:ascii="Times New Roman" w:hAnsi="Times New Roman" w:cs="Times New Roman"/>
          <w:sz w:val="18"/>
          <w:szCs w:val="18"/>
        </w:rPr>
        <w:t xml:space="preserve">при наличии оформленного в Банке заявления на перечисление пенсии и </w:t>
      </w:r>
      <w:r w:rsidRPr="000107FD">
        <w:rPr>
          <w:rFonts w:ascii="Times New Roman" w:hAnsi="Times New Roman" w:cs="Times New Roman"/>
          <w:sz w:val="18"/>
          <w:szCs w:val="18"/>
        </w:rPr>
        <w:t xml:space="preserve">при условии зачисления на </w:t>
      </w:r>
      <w:r>
        <w:rPr>
          <w:rFonts w:ascii="Times New Roman" w:hAnsi="Times New Roman" w:cs="Times New Roman"/>
          <w:sz w:val="18"/>
          <w:szCs w:val="18"/>
        </w:rPr>
        <w:t>с</w:t>
      </w:r>
      <w:r w:rsidRPr="000107FD">
        <w:rPr>
          <w:rFonts w:ascii="Times New Roman" w:hAnsi="Times New Roman" w:cs="Times New Roman"/>
          <w:sz w:val="18"/>
          <w:szCs w:val="18"/>
        </w:rPr>
        <w:t>чет пенсий (пособий)</w:t>
      </w:r>
      <w:r>
        <w:rPr>
          <w:rFonts w:ascii="Times New Roman" w:hAnsi="Times New Roman" w:cs="Times New Roman"/>
          <w:sz w:val="18"/>
          <w:szCs w:val="18"/>
        </w:rPr>
        <w:t xml:space="preserve"> проценты начисляются по ставке 3% за расчетный период (согласно договору)</w:t>
      </w:r>
      <w:r w:rsidRPr="000107FD">
        <w:rPr>
          <w:rFonts w:ascii="Times New Roman" w:hAnsi="Times New Roman" w:cs="Times New Roman"/>
          <w:sz w:val="18"/>
          <w:szCs w:val="18"/>
        </w:rPr>
        <w:t xml:space="preserve">.  Если в течение трех месяцев отсутствует безналичное поступление пенсий (пособий), проценты за расчетный период, в котором истекает указанный срок, по расчетный период, в котором возобновлены поступления пенсий (пособий), начисляются по ставке, установленной для текущих (расчетных) счетов с использованием банковской платежной карточки. </w:t>
      </w:r>
    </w:p>
    <w:p w:rsidR="00707B3F" w:rsidRPr="007B25EB" w:rsidRDefault="00707B3F" w:rsidP="00077304">
      <w:pPr>
        <w:pStyle w:val="a6"/>
        <w:jc w:val="both"/>
        <w:rPr>
          <w:rFonts w:ascii="Times New Roman" w:hAnsi="Times New Roman" w:cs="Times New Roman"/>
          <w:sz w:val="18"/>
          <w:szCs w:val="18"/>
        </w:rPr>
      </w:pPr>
      <w:r w:rsidRPr="0018652A">
        <w:rPr>
          <w:rFonts w:ascii="Times New Roman" w:hAnsi="Times New Roman" w:cs="Times New Roman"/>
          <w:sz w:val="18"/>
          <w:szCs w:val="18"/>
        </w:rPr>
        <w:t>В случае отсутствия зачисления пенсий (пособий) с момента открытия счета</w:t>
      </w:r>
      <w:r>
        <w:rPr>
          <w:rFonts w:ascii="Times New Roman" w:hAnsi="Times New Roman" w:cs="Times New Roman"/>
          <w:sz w:val="18"/>
          <w:szCs w:val="18"/>
        </w:rPr>
        <w:t>,</w:t>
      </w:r>
      <w:r w:rsidRPr="0018652A">
        <w:rPr>
          <w:rFonts w:ascii="Times New Roman" w:hAnsi="Times New Roman" w:cs="Times New Roman"/>
          <w:sz w:val="18"/>
          <w:szCs w:val="18"/>
        </w:rPr>
        <w:t xml:space="preserve"> проценты по счету начисляются по ставке, установленной для текущих (расчетных) счетов с использованием банковской платежной карточки</w:t>
      </w:r>
      <w:r>
        <w:rPr>
          <w:rFonts w:ascii="Times New Roman" w:hAnsi="Times New Roman" w:cs="Times New Roman"/>
          <w:sz w:val="18"/>
          <w:szCs w:val="18"/>
        </w:rPr>
        <w:t xml:space="preserve">. </w:t>
      </w:r>
    </w:p>
  </w:footnote>
  <w:footnote w:id="3">
    <w:p w:rsidR="00707B3F" w:rsidRDefault="00707B3F">
      <w:pPr>
        <w:pStyle w:val="a6"/>
      </w:pPr>
      <w:r>
        <w:rPr>
          <w:rStyle w:val="a8"/>
        </w:rPr>
        <w:footnoteRef/>
      </w:r>
      <w:r>
        <w:t xml:space="preserve"> </w:t>
      </w:r>
      <w:r w:rsidRPr="00804799">
        <w:rPr>
          <w:rFonts w:ascii="Times New Roman" w:hAnsi="Times New Roman" w:cs="Times New Roman"/>
          <w:sz w:val="24"/>
          <w:szCs w:val="24"/>
        </w:rPr>
        <w:t xml:space="preserve">Данная норма распространяется на клиентов физических лиц – нерезидентов, вновь оформляющих </w:t>
      </w:r>
      <w:r>
        <w:rPr>
          <w:rFonts w:ascii="Times New Roman" w:hAnsi="Times New Roman" w:cs="Times New Roman"/>
          <w:sz w:val="24"/>
          <w:szCs w:val="24"/>
        </w:rPr>
        <w:t>банковские платежные карточки</w:t>
      </w:r>
      <w:r w:rsidRPr="00804799">
        <w:rPr>
          <w:rFonts w:ascii="Times New Roman" w:hAnsi="Times New Roman" w:cs="Times New Roman"/>
          <w:sz w:val="24"/>
          <w:szCs w:val="24"/>
        </w:rPr>
        <w:t xml:space="preserve"> в Банке (с 01.07.2022), за исключением клиентов - работников организаций (предприятий</w:t>
      </w:r>
      <w:r>
        <w:rPr>
          <w:rFonts w:ascii="Times New Roman" w:hAnsi="Times New Roman" w:cs="Times New Roman"/>
          <w:sz w:val="24"/>
          <w:szCs w:val="24"/>
        </w:rPr>
        <w:t>), с которыми заключены договоры</w:t>
      </w:r>
      <w:r w:rsidRPr="00804799">
        <w:rPr>
          <w:rFonts w:ascii="Times New Roman" w:hAnsi="Times New Roman" w:cs="Times New Roman"/>
          <w:sz w:val="24"/>
          <w:szCs w:val="24"/>
        </w:rPr>
        <w:t xml:space="preserve"> о выплате заработной платы и прочих доходов с использованием банковских платежных карточек</w:t>
      </w:r>
      <w:r>
        <w:rPr>
          <w:rFonts w:ascii="Times New Roman" w:hAnsi="Times New Roman" w:cs="Times New Roman"/>
          <w:sz w:val="24"/>
          <w:szCs w:val="24"/>
        </w:rPr>
        <w:t xml:space="preserve">, и не распространяется на банковские платежные карточки в </w:t>
      </w:r>
      <w:r>
        <w:rPr>
          <w:rFonts w:ascii="Times New Roman" w:hAnsi="Times New Roman" w:cs="Times New Roman"/>
          <w:sz w:val="24"/>
          <w:szCs w:val="24"/>
          <w:lang w:val="en-US"/>
        </w:rPr>
        <w:t>RUB</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rsidR="00707B3F" w:rsidRPr="004B2847" w:rsidRDefault="00707B3F"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C12CBE">
          <w:rPr>
            <w:rFonts w:ascii="Times New Roman" w:hAnsi="Times New Roman" w:cs="Times New Roman"/>
            <w:noProof/>
            <w:sz w:val="28"/>
            <w:szCs w:val="28"/>
          </w:rPr>
          <w:t>11</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4FF68DF"/>
    <w:multiLevelType w:val="multilevel"/>
    <w:tmpl w:val="FF62DD0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5DED1B3F"/>
    <w:multiLevelType w:val="hybridMultilevel"/>
    <w:tmpl w:val="A3349428"/>
    <w:lvl w:ilvl="0" w:tplc="02BAD6DE">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0"/>
  </w:num>
  <w:num w:numId="6">
    <w:abstractNumId w:val="11"/>
  </w:num>
  <w:num w:numId="7">
    <w:abstractNumId w:val="1"/>
  </w:num>
  <w:num w:numId="8">
    <w:abstractNumId w:val="9"/>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1841"/>
    <w:rsid w:val="00002943"/>
    <w:rsid w:val="00002D9D"/>
    <w:rsid w:val="000047FE"/>
    <w:rsid w:val="00004D1C"/>
    <w:rsid w:val="00005A6C"/>
    <w:rsid w:val="00007B49"/>
    <w:rsid w:val="0001027A"/>
    <w:rsid w:val="000108A6"/>
    <w:rsid w:val="0001199D"/>
    <w:rsid w:val="000147AE"/>
    <w:rsid w:val="00014D69"/>
    <w:rsid w:val="00015028"/>
    <w:rsid w:val="000150F5"/>
    <w:rsid w:val="0001647C"/>
    <w:rsid w:val="00017464"/>
    <w:rsid w:val="00021611"/>
    <w:rsid w:val="00023396"/>
    <w:rsid w:val="00023F56"/>
    <w:rsid w:val="00024054"/>
    <w:rsid w:val="000249B0"/>
    <w:rsid w:val="0002602D"/>
    <w:rsid w:val="0002662B"/>
    <w:rsid w:val="00031CBD"/>
    <w:rsid w:val="00032130"/>
    <w:rsid w:val="00033D22"/>
    <w:rsid w:val="00035615"/>
    <w:rsid w:val="0003613C"/>
    <w:rsid w:val="00036617"/>
    <w:rsid w:val="000368E8"/>
    <w:rsid w:val="00036C7B"/>
    <w:rsid w:val="00037A96"/>
    <w:rsid w:val="00037FED"/>
    <w:rsid w:val="000413B4"/>
    <w:rsid w:val="00042287"/>
    <w:rsid w:val="0004269A"/>
    <w:rsid w:val="00042F8D"/>
    <w:rsid w:val="000431B6"/>
    <w:rsid w:val="00043CFA"/>
    <w:rsid w:val="0004434E"/>
    <w:rsid w:val="000457BA"/>
    <w:rsid w:val="00045C30"/>
    <w:rsid w:val="00047862"/>
    <w:rsid w:val="0005051F"/>
    <w:rsid w:val="000508FC"/>
    <w:rsid w:val="00052418"/>
    <w:rsid w:val="0005352B"/>
    <w:rsid w:val="00053A53"/>
    <w:rsid w:val="00055011"/>
    <w:rsid w:val="000557C7"/>
    <w:rsid w:val="00056584"/>
    <w:rsid w:val="00056A00"/>
    <w:rsid w:val="00056CEF"/>
    <w:rsid w:val="000579B2"/>
    <w:rsid w:val="00057D72"/>
    <w:rsid w:val="000608C7"/>
    <w:rsid w:val="00063936"/>
    <w:rsid w:val="0006422A"/>
    <w:rsid w:val="00064980"/>
    <w:rsid w:val="0006515B"/>
    <w:rsid w:val="00067BEE"/>
    <w:rsid w:val="000716BF"/>
    <w:rsid w:val="0007189E"/>
    <w:rsid w:val="000719A1"/>
    <w:rsid w:val="00075F21"/>
    <w:rsid w:val="00075F54"/>
    <w:rsid w:val="0007637A"/>
    <w:rsid w:val="00077304"/>
    <w:rsid w:val="00077BA6"/>
    <w:rsid w:val="00077DFB"/>
    <w:rsid w:val="00080A4D"/>
    <w:rsid w:val="00081BEF"/>
    <w:rsid w:val="00082DCA"/>
    <w:rsid w:val="000848C3"/>
    <w:rsid w:val="00085A8C"/>
    <w:rsid w:val="00087FC9"/>
    <w:rsid w:val="00090EC7"/>
    <w:rsid w:val="00091EE1"/>
    <w:rsid w:val="00092CB2"/>
    <w:rsid w:val="00094FD8"/>
    <w:rsid w:val="00096992"/>
    <w:rsid w:val="00096F01"/>
    <w:rsid w:val="000A1EA3"/>
    <w:rsid w:val="000A2B03"/>
    <w:rsid w:val="000A3254"/>
    <w:rsid w:val="000A3C62"/>
    <w:rsid w:val="000A4797"/>
    <w:rsid w:val="000A6240"/>
    <w:rsid w:val="000B0EE6"/>
    <w:rsid w:val="000B2B8C"/>
    <w:rsid w:val="000B415F"/>
    <w:rsid w:val="000B42C4"/>
    <w:rsid w:val="000B45E7"/>
    <w:rsid w:val="000B63B9"/>
    <w:rsid w:val="000B692A"/>
    <w:rsid w:val="000B6C86"/>
    <w:rsid w:val="000B7CA6"/>
    <w:rsid w:val="000C4027"/>
    <w:rsid w:val="000C44A9"/>
    <w:rsid w:val="000C46F5"/>
    <w:rsid w:val="000C790E"/>
    <w:rsid w:val="000D00D9"/>
    <w:rsid w:val="000D0451"/>
    <w:rsid w:val="000D2CE3"/>
    <w:rsid w:val="000D3F98"/>
    <w:rsid w:val="000D5125"/>
    <w:rsid w:val="000D670E"/>
    <w:rsid w:val="000D6B6F"/>
    <w:rsid w:val="000E02AC"/>
    <w:rsid w:val="000E0783"/>
    <w:rsid w:val="000E23C2"/>
    <w:rsid w:val="000E3BB9"/>
    <w:rsid w:val="000E4551"/>
    <w:rsid w:val="000E4C74"/>
    <w:rsid w:val="000E50A6"/>
    <w:rsid w:val="000E61AF"/>
    <w:rsid w:val="000E6D3B"/>
    <w:rsid w:val="000E789A"/>
    <w:rsid w:val="000F09C6"/>
    <w:rsid w:val="000F1654"/>
    <w:rsid w:val="000F18B0"/>
    <w:rsid w:val="000F2721"/>
    <w:rsid w:val="000F3B8F"/>
    <w:rsid w:val="000F3CDB"/>
    <w:rsid w:val="000F4CEC"/>
    <w:rsid w:val="000F70ED"/>
    <w:rsid w:val="000F7938"/>
    <w:rsid w:val="00101C3A"/>
    <w:rsid w:val="001041C9"/>
    <w:rsid w:val="0010425C"/>
    <w:rsid w:val="00105322"/>
    <w:rsid w:val="0010613B"/>
    <w:rsid w:val="00106435"/>
    <w:rsid w:val="00106F1D"/>
    <w:rsid w:val="00107072"/>
    <w:rsid w:val="001101EA"/>
    <w:rsid w:val="00110792"/>
    <w:rsid w:val="0011155F"/>
    <w:rsid w:val="00111AE5"/>
    <w:rsid w:val="001128FC"/>
    <w:rsid w:val="00112FDC"/>
    <w:rsid w:val="00112FF9"/>
    <w:rsid w:val="00113F27"/>
    <w:rsid w:val="0011447E"/>
    <w:rsid w:val="00115985"/>
    <w:rsid w:val="00116AB3"/>
    <w:rsid w:val="0012009E"/>
    <w:rsid w:val="00120264"/>
    <w:rsid w:val="001219DA"/>
    <w:rsid w:val="0012327B"/>
    <w:rsid w:val="00123368"/>
    <w:rsid w:val="00124CBB"/>
    <w:rsid w:val="001253D1"/>
    <w:rsid w:val="0012655C"/>
    <w:rsid w:val="0013004C"/>
    <w:rsid w:val="00130C18"/>
    <w:rsid w:val="001310C6"/>
    <w:rsid w:val="001315B1"/>
    <w:rsid w:val="001323A9"/>
    <w:rsid w:val="00132B0A"/>
    <w:rsid w:val="00132CAB"/>
    <w:rsid w:val="00133A1D"/>
    <w:rsid w:val="00134A72"/>
    <w:rsid w:val="0013535B"/>
    <w:rsid w:val="00135A46"/>
    <w:rsid w:val="0013778A"/>
    <w:rsid w:val="00140EAF"/>
    <w:rsid w:val="00141196"/>
    <w:rsid w:val="00142BCB"/>
    <w:rsid w:val="00143249"/>
    <w:rsid w:val="00143F67"/>
    <w:rsid w:val="00144472"/>
    <w:rsid w:val="00144589"/>
    <w:rsid w:val="00144FCC"/>
    <w:rsid w:val="00146F63"/>
    <w:rsid w:val="00147E5C"/>
    <w:rsid w:val="00150044"/>
    <w:rsid w:val="00150D3C"/>
    <w:rsid w:val="00150FB1"/>
    <w:rsid w:val="0015144E"/>
    <w:rsid w:val="0015254C"/>
    <w:rsid w:val="00152F36"/>
    <w:rsid w:val="00153721"/>
    <w:rsid w:val="001540AA"/>
    <w:rsid w:val="00157068"/>
    <w:rsid w:val="00160864"/>
    <w:rsid w:val="00165057"/>
    <w:rsid w:val="00165263"/>
    <w:rsid w:val="001665B2"/>
    <w:rsid w:val="00166E13"/>
    <w:rsid w:val="00167AFB"/>
    <w:rsid w:val="001705E9"/>
    <w:rsid w:val="001739D0"/>
    <w:rsid w:val="0018355C"/>
    <w:rsid w:val="0018360D"/>
    <w:rsid w:val="00184B2D"/>
    <w:rsid w:val="00185C68"/>
    <w:rsid w:val="0018690C"/>
    <w:rsid w:val="0018702C"/>
    <w:rsid w:val="001914D1"/>
    <w:rsid w:val="001916AB"/>
    <w:rsid w:val="0019375D"/>
    <w:rsid w:val="0019402E"/>
    <w:rsid w:val="00195966"/>
    <w:rsid w:val="001964A3"/>
    <w:rsid w:val="00196A07"/>
    <w:rsid w:val="00196F57"/>
    <w:rsid w:val="001970AB"/>
    <w:rsid w:val="00197216"/>
    <w:rsid w:val="001A03C4"/>
    <w:rsid w:val="001A0BC5"/>
    <w:rsid w:val="001A1AA8"/>
    <w:rsid w:val="001A21F0"/>
    <w:rsid w:val="001A4DB6"/>
    <w:rsid w:val="001A57CE"/>
    <w:rsid w:val="001A5DEC"/>
    <w:rsid w:val="001A690A"/>
    <w:rsid w:val="001B022A"/>
    <w:rsid w:val="001B08A5"/>
    <w:rsid w:val="001B0CDF"/>
    <w:rsid w:val="001B2BA5"/>
    <w:rsid w:val="001B68F2"/>
    <w:rsid w:val="001B7BD7"/>
    <w:rsid w:val="001C23EB"/>
    <w:rsid w:val="001C3080"/>
    <w:rsid w:val="001C5171"/>
    <w:rsid w:val="001C5714"/>
    <w:rsid w:val="001C5880"/>
    <w:rsid w:val="001C5C68"/>
    <w:rsid w:val="001C6D12"/>
    <w:rsid w:val="001C6DB3"/>
    <w:rsid w:val="001D0602"/>
    <w:rsid w:val="001D06D9"/>
    <w:rsid w:val="001D12D3"/>
    <w:rsid w:val="001D16FB"/>
    <w:rsid w:val="001D1DB7"/>
    <w:rsid w:val="001D2AEB"/>
    <w:rsid w:val="001D2E55"/>
    <w:rsid w:val="001D7409"/>
    <w:rsid w:val="001D7506"/>
    <w:rsid w:val="001E0BC7"/>
    <w:rsid w:val="001E332C"/>
    <w:rsid w:val="001E37A1"/>
    <w:rsid w:val="001E45F4"/>
    <w:rsid w:val="001E462F"/>
    <w:rsid w:val="001E4751"/>
    <w:rsid w:val="001E47FD"/>
    <w:rsid w:val="001E4AA4"/>
    <w:rsid w:val="001E5B70"/>
    <w:rsid w:val="001E7E68"/>
    <w:rsid w:val="001F0087"/>
    <w:rsid w:val="001F00CB"/>
    <w:rsid w:val="001F0879"/>
    <w:rsid w:val="001F14C5"/>
    <w:rsid w:val="001F3E44"/>
    <w:rsid w:val="001F43C8"/>
    <w:rsid w:val="001F4AA6"/>
    <w:rsid w:val="001F5407"/>
    <w:rsid w:val="001F624C"/>
    <w:rsid w:val="001F6C3B"/>
    <w:rsid w:val="002005E8"/>
    <w:rsid w:val="002014E8"/>
    <w:rsid w:val="00201601"/>
    <w:rsid w:val="00201652"/>
    <w:rsid w:val="00202DE4"/>
    <w:rsid w:val="00202E27"/>
    <w:rsid w:val="00202F68"/>
    <w:rsid w:val="00204616"/>
    <w:rsid w:val="00204BD4"/>
    <w:rsid w:val="002057F6"/>
    <w:rsid w:val="00207093"/>
    <w:rsid w:val="00207111"/>
    <w:rsid w:val="00207C37"/>
    <w:rsid w:val="00211EB0"/>
    <w:rsid w:val="00212415"/>
    <w:rsid w:val="0021328B"/>
    <w:rsid w:val="002133A5"/>
    <w:rsid w:val="00213968"/>
    <w:rsid w:val="002143F1"/>
    <w:rsid w:val="00215C4C"/>
    <w:rsid w:val="00216432"/>
    <w:rsid w:val="00216BF7"/>
    <w:rsid w:val="00217E8A"/>
    <w:rsid w:val="00220529"/>
    <w:rsid w:val="00220E6F"/>
    <w:rsid w:val="00223408"/>
    <w:rsid w:val="002249DD"/>
    <w:rsid w:val="002273FF"/>
    <w:rsid w:val="00227AF9"/>
    <w:rsid w:val="002308F8"/>
    <w:rsid w:val="00231DAC"/>
    <w:rsid w:val="0023361C"/>
    <w:rsid w:val="00233823"/>
    <w:rsid w:val="0023493F"/>
    <w:rsid w:val="00234940"/>
    <w:rsid w:val="00234CF8"/>
    <w:rsid w:val="00235407"/>
    <w:rsid w:val="0023578E"/>
    <w:rsid w:val="00235BFE"/>
    <w:rsid w:val="00237D48"/>
    <w:rsid w:val="00243B23"/>
    <w:rsid w:val="00246BB3"/>
    <w:rsid w:val="00247372"/>
    <w:rsid w:val="00250EF4"/>
    <w:rsid w:val="002514AE"/>
    <w:rsid w:val="00252E2D"/>
    <w:rsid w:val="00253491"/>
    <w:rsid w:val="00254947"/>
    <w:rsid w:val="00256644"/>
    <w:rsid w:val="00256B01"/>
    <w:rsid w:val="00257556"/>
    <w:rsid w:val="0025798F"/>
    <w:rsid w:val="002602DF"/>
    <w:rsid w:val="0026042C"/>
    <w:rsid w:val="0026174C"/>
    <w:rsid w:val="00261E96"/>
    <w:rsid w:val="002623F5"/>
    <w:rsid w:val="00263CDE"/>
    <w:rsid w:val="00264873"/>
    <w:rsid w:val="00264A9F"/>
    <w:rsid w:val="00265E33"/>
    <w:rsid w:val="0026654B"/>
    <w:rsid w:val="00273FD0"/>
    <w:rsid w:val="002753AD"/>
    <w:rsid w:val="00275B96"/>
    <w:rsid w:val="00277083"/>
    <w:rsid w:val="002774E3"/>
    <w:rsid w:val="00277D8F"/>
    <w:rsid w:val="0028011E"/>
    <w:rsid w:val="00280BFB"/>
    <w:rsid w:val="002820F3"/>
    <w:rsid w:val="00282CEC"/>
    <w:rsid w:val="00284401"/>
    <w:rsid w:val="00285E0C"/>
    <w:rsid w:val="00286090"/>
    <w:rsid w:val="002861D4"/>
    <w:rsid w:val="0028637E"/>
    <w:rsid w:val="002864F3"/>
    <w:rsid w:val="0028653E"/>
    <w:rsid w:val="00286D51"/>
    <w:rsid w:val="00287918"/>
    <w:rsid w:val="0029015E"/>
    <w:rsid w:val="00296045"/>
    <w:rsid w:val="0029645F"/>
    <w:rsid w:val="00296BE5"/>
    <w:rsid w:val="00297654"/>
    <w:rsid w:val="00297B01"/>
    <w:rsid w:val="002A0309"/>
    <w:rsid w:val="002A2FDE"/>
    <w:rsid w:val="002A5D4D"/>
    <w:rsid w:val="002A624E"/>
    <w:rsid w:val="002A65C4"/>
    <w:rsid w:val="002A6875"/>
    <w:rsid w:val="002B05DB"/>
    <w:rsid w:val="002B341C"/>
    <w:rsid w:val="002B4EFA"/>
    <w:rsid w:val="002B5742"/>
    <w:rsid w:val="002B632F"/>
    <w:rsid w:val="002B74F5"/>
    <w:rsid w:val="002B7F76"/>
    <w:rsid w:val="002C079F"/>
    <w:rsid w:val="002C204C"/>
    <w:rsid w:val="002C306D"/>
    <w:rsid w:val="002C4063"/>
    <w:rsid w:val="002C43FB"/>
    <w:rsid w:val="002C463E"/>
    <w:rsid w:val="002C4924"/>
    <w:rsid w:val="002C5764"/>
    <w:rsid w:val="002C784C"/>
    <w:rsid w:val="002D3712"/>
    <w:rsid w:val="002D3EF5"/>
    <w:rsid w:val="002D6357"/>
    <w:rsid w:val="002D69B7"/>
    <w:rsid w:val="002D7EAF"/>
    <w:rsid w:val="002E0675"/>
    <w:rsid w:val="002E0B55"/>
    <w:rsid w:val="002E22B3"/>
    <w:rsid w:val="002E2D72"/>
    <w:rsid w:val="002E381C"/>
    <w:rsid w:val="002E3E1B"/>
    <w:rsid w:val="002E531E"/>
    <w:rsid w:val="002E62FD"/>
    <w:rsid w:val="002F09F3"/>
    <w:rsid w:val="002F16C3"/>
    <w:rsid w:val="002F2D31"/>
    <w:rsid w:val="002F2F26"/>
    <w:rsid w:val="002F42CF"/>
    <w:rsid w:val="002F4AB6"/>
    <w:rsid w:val="002F504F"/>
    <w:rsid w:val="002F5096"/>
    <w:rsid w:val="002F7991"/>
    <w:rsid w:val="003002E0"/>
    <w:rsid w:val="0030175B"/>
    <w:rsid w:val="0030190E"/>
    <w:rsid w:val="003019AF"/>
    <w:rsid w:val="003022B3"/>
    <w:rsid w:val="00302511"/>
    <w:rsid w:val="00302933"/>
    <w:rsid w:val="0030514C"/>
    <w:rsid w:val="00306A66"/>
    <w:rsid w:val="0030703A"/>
    <w:rsid w:val="00311F16"/>
    <w:rsid w:val="00312104"/>
    <w:rsid w:val="0031250E"/>
    <w:rsid w:val="0031267F"/>
    <w:rsid w:val="003134AC"/>
    <w:rsid w:val="0031356B"/>
    <w:rsid w:val="00313EB1"/>
    <w:rsid w:val="00314023"/>
    <w:rsid w:val="00314049"/>
    <w:rsid w:val="00314646"/>
    <w:rsid w:val="00314735"/>
    <w:rsid w:val="00315315"/>
    <w:rsid w:val="00315CEF"/>
    <w:rsid w:val="00315E2D"/>
    <w:rsid w:val="003160E0"/>
    <w:rsid w:val="00316DFF"/>
    <w:rsid w:val="003179E8"/>
    <w:rsid w:val="003206C4"/>
    <w:rsid w:val="0032157D"/>
    <w:rsid w:val="00321AAC"/>
    <w:rsid w:val="00325F2B"/>
    <w:rsid w:val="003276B5"/>
    <w:rsid w:val="0033012D"/>
    <w:rsid w:val="003324E3"/>
    <w:rsid w:val="003346F4"/>
    <w:rsid w:val="00335503"/>
    <w:rsid w:val="003359FE"/>
    <w:rsid w:val="00335A73"/>
    <w:rsid w:val="00337B23"/>
    <w:rsid w:val="00342248"/>
    <w:rsid w:val="00342746"/>
    <w:rsid w:val="0034309D"/>
    <w:rsid w:val="00343E39"/>
    <w:rsid w:val="0034475D"/>
    <w:rsid w:val="00344C73"/>
    <w:rsid w:val="003453B8"/>
    <w:rsid w:val="00347C59"/>
    <w:rsid w:val="00350A46"/>
    <w:rsid w:val="00350ABB"/>
    <w:rsid w:val="00350BDC"/>
    <w:rsid w:val="00350EBD"/>
    <w:rsid w:val="0035109A"/>
    <w:rsid w:val="003521DB"/>
    <w:rsid w:val="00352AD6"/>
    <w:rsid w:val="00352BA0"/>
    <w:rsid w:val="003557BB"/>
    <w:rsid w:val="00355826"/>
    <w:rsid w:val="003567EF"/>
    <w:rsid w:val="003574F0"/>
    <w:rsid w:val="003605EA"/>
    <w:rsid w:val="00360BAC"/>
    <w:rsid w:val="00362B0D"/>
    <w:rsid w:val="00362B72"/>
    <w:rsid w:val="00365012"/>
    <w:rsid w:val="0036597B"/>
    <w:rsid w:val="00365D17"/>
    <w:rsid w:val="00365FD7"/>
    <w:rsid w:val="0036774E"/>
    <w:rsid w:val="00370268"/>
    <w:rsid w:val="003710BA"/>
    <w:rsid w:val="0037128C"/>
    <w:rsid w:val="0037139D"/>
    <w:rsid w:val="003713D6"/>
    <w:rsid w:val="0037351F"/>
    <w:rsid w:val="00373570"/>
    <w:rsid w:val="00373701"/>
    <w:rsid w:val="00373A44"/>
    <w:rsid w:val="0037425F"/>
    <w:rsid w:val="003754C7"/>
    <w:rsid w:val="00375723"/>
    <w:rsid w:val="00375B94"/>
    <w:rsid w:val="00375E82"/>
    <w:rsid w:val="00376000"/>
    <w:rsid w:val="00377871"/>
    <w:rsid w:val="00381F16"/>
    <w:rsid w:val="00382DEA"/>
    <w:rsid w:val="003838BF"/>
    <w:rsid w:val="00384DDD"/>
    <w:rsid w:val="0038528E"/>
    <w:rsid w:val="00387C49"/>
    <w:rsid w:val="00387DA5"/>
    <w:rsid w:val="00387DE4"/>
    <w:rsid w:val="00390CA8"/>
    <w:rsid w:val="00393F86"/>
    <w:rsid w:val="003956C9"/>
    <w:rsid w:val="0039602F"/>
    <w:rsid w:val="00396BF1"/>
    <w:rsid w:val="003A21EA"/>
    <w:rsid w:val="003A2BB3"/>
    <w:rsid w:val="003A3D98"/>
    <w:rsid w:val="003A53F9"/>
    <w:rsid w:val="003A55E3"/>
    <w:rsid w:val="003A5D20"/>
    <w:rsid w:val="003A768C"/>
    <w:rsid w:val="003B16C6"/>
    <w:rsid w:val="003B22A1"/>
    <w:rsid w:val="003B26EC"/>
    <w:rsid w:val="003B288B"/>
    <w:rsid w:val="003B2AA3"/>
    <w:rsid w:val="003B2CDC"/>
    <w:rsid w:val="003B4E5D"/>
    <w:rsid w:val="003B5622"/>
    <w:rsid w:val="003B60B9"/>
    <w:rsid w:val="003B6575"/>
    <w:rsid w:val="003B6EA5"/>
    <w:rsid w:val="003B7BCC"/>
    <w:rsid w:val="003C0886"/>
    <w:rsid w:val="003C1375"/>
    <w:rsid w:val="003C2641"/>
    <w:rsid w:val="003C274C"/>
    <w:rsid w:val="003C3791"/>
    <w:rsid w:val="003C4452"/>
    <w:rsid w:val="003C487A"/>
    <w:rsid w:val="003C54B2"/>
    <w:rsid w:val="003C5C17"/>
    <w:rsid w:val="003C6A0D"/>
    <w:rsid w:val="003C7856"/>
    <w:rsid w:val="003C7AAA"/>
    <w:rsid w:val="003D2A30"/>
    <w:rsid w:val="003D4035"/>
    <w:rsid w:val="003D5FE5"/>
    <w:rsid w:val="003D607A"/>
    <w:rsid w:val="003D6D41"/>
    <w:rsid w:val="003D6EF3"/>
    <w:rsid w:val="003D7FD2"/>
    <w:rsid w:val="003E2906"/>
    <w:rsid w:val="003E31F9"/>
    <w:rsid w:val="003E324C"/>
    <w:rsid w:val="003E4732"/>
    <w:rsid w:val="003E527E"/>
    <w:rsid w:val="003F00A4"/>
    <w:rsid w:val="003F0797"/>
    <w:rsid w:val="003F0AE2"/>
    <w:rsid w:val="003F123B"/>
    <w:rsid w:val="003F2776"/>
    <w:rsid w:val="003F2DB7"/>
    <w:rsid w:val="003F37AB"/>
    <w:rsid w:val="003F3AF0"/>
    <w:rsid w:val="003F3FB7"/>
    <w:rsid w:val="004012D4"/>
    <w:rsid w:val="004023CD"/>
    <w:rsid w:val="00405284"/>
    <w:rsid w:val="00405B57"/>
    <w:rsid w:val="0040632A"/>
    <w:rsid w:val="00407DD9"/>
    <w:rsid w:val="00413030"/>
    <w:rsid w:val="00413878"/>
    <w:rsid w:val="00413DD2"/>
    <w:rsid w:val="00416421"/>
    <w:rsid w:val="00416D90"/>
    <w:rsid w:val="00417CA7"/>
    <w:rsid w:val="00420871"/>
    <w:rsid w:val="0042291C"/>
    <w:rsid w:val="0042304E"/>
    <w:rsid w:val="0042310E"/>
    <w:rsid w:val="00423D93"/>
    <w:rsid w:val="0042572F"/>
    <w:rsid w:val="00426918"/>
    <w:rsid w:val="00427E16"/>
    <w:rsid w:val="004306C9"/>
    <w:rsid w:val="00430EDF"/>
    <w:rsid w:val="00431107"/>
    <w:rsid w:val="004328DA"/>
    <w:rsid w:val="00432C0E"/>
    <w:rsid w:val="00432D83"/>
    <w:rsid w:val="004332A3"/>
    <w:rsid w:val="0043527C"/>
    <w:rsid w:val="00436C43"/>
    <w:rsid w:val="0043771E"/>
    <w:rsid w:val="00437821"/>
    <w:rsid w:val="00437983"/>
    <w:rsid w:val="00437BDE"/>
    <w:rsid w:val="00440B69"/>
    <w:rsid w:val="00441082"/>
    <w:rsid w:val="004410E1"/>
    <w:rsid w:val="0044195C"/>
    <w:rsid w:val="00442427"/>
    <w:rsid w:val="00442AFA"/>
    <w:rsid w:val="00442DBF"/>
    <w:rsid w:val="004430C9"/>
    <w:rsid w:val="00443FC9"/>
    <w:rsid w:val="00444F08"/>
    <w:rsid w:val="00445772"/>
    <w:rsid w:val="004458C5"/>
    <w:rsid w:val="00446EAD"/>
    <w:rsid w:val="00447004"/>
    <w:rsid w:val="004475B1"/>
    <w:rsid w:val="00450131"/>
    <w:rsid w:val="00450430"/>
    <w:rsid w:val="00451696"/>
    <w:rsid w:val="00451A3D"/>
    <w:rsid w:val="00453006"/>
    <w:rsid w:val="00454976"/>
    <w:rsid w:val="00454D31"/>
    <w:rsid w:val="0045540C"/>
    <w:rsid w:val="00457A86"/>
    <w:rsid w:val="00461E49"/>
    <w:rsid w:val="00462490"/>
    <w:rsid w:val="00462F28"/>
    <w:rsid w:val="004637FA"/>
    <w:rsid w:val="0046448A"/>
    <w:rsid w:val="00466CE0"/>
    <w:rsid w:val="00466F3A"/>
    <w:rsid w:val="00471D67"/>
    <w:rsid w:val="00472093"/>
    <w:rsid w:val="00475EEB"/>
    <w:rsid w:val="0047775B"/>
    <w:rsid w:val="00481553"/>
    <w:rsid w:val="00481F20"/>
    <w:rsid w:val="0048284A"/>
    <w:rsid w:val="004834E1"/>
    <w:rsid w:val="004855B4"/>
    <w:rsid w:val="00486637"/>
    <w:rsid w:val="00486B8C"/>
    <w:rsid w:val="00487638"/>
    <w:rsid w:val="0049012C"/>
    <w:rsid w:val="004925A7"/>
    <w:rsid w:val="00494203"/>
    <w:rsid w:val="004950B1"/>
    <w:rsid w:val="00497C25"/>
    <w:rsid w:val="004A096E"/>
    <w:rsid w:val="004A0B75"/>
    <w:rsid w:val="004A13AC"/>
    <w:rsid w:val="004A19DE"/>
    <w:rsid w:val="004A362C"/>
    <w:rsid w:val="004A44AB"/>
    <w:rsid w:val="004A4A74"/>
    <w:rsid w:val="004A4EF3"/>
    <w:rsid w:val="004A519C"/>
    <w:rsid w:val="004A69D4"/>
    <w:rsid w:val="004A6C3F"/>
    <w:rsid w:val="004A7605"/>
    <w:rsid w:val="004B10E6"/>
    <w:rsid w:val="004B1500"/>
    <w:rsid w:val="004B2847"/>
    <w:rsid w:val="004B2DE6"/>
    <w:rsid w:val="004B349E"/>
    <w:rsid w:val="004B39B2"/>
    <w:rsid w:val="004B3C28"/>
    <w:rsid w:val="004B3EBB"/>
    <w:rsid w:val="004B4046"/>
    <w:rsid w:val="004B42A4"/>
    <w:rsid w:val="004B6741"/>
    <w:rsid w:val="004B6FF2"/>
    <w:rsid w:val="004B7AB7"/>
    <w:rsid w:val="004C0CFB"/>
    <w:rsid w:val="004C1B1A"/>
    <w:rsid w:val="004C1E75"/>
    <w:rsid w:val="004C2FF7"/>
    <w:rsid w:val="004C3316"/>
    <w:rsid w:val="004C3B07"/>
    <w:rsid w:val="004C3C8E"/>
    <w:rsid w:val="004C4099"/>
    <w:rsid w:val="004C4B45"/>
    <w:rsid w:val="004C6048"/>
    <w:rsid w:val="004D1966"/>
    <w:rsid w:val="004D2655"/>
    <w:rsid w:val="004D2879"/>
    <w:rsid w:val="004D29E9"/>
    <w:rsid w:val="004D2A56"/>
    <w:rsid w:val="004D4942"/>
    <w:rsid w:val="004D5593"/>
    <w:rsid w:val="004D5FAB"/>
    <w:rsid w:val="004D6288"/>
    <w:rsid w:val="004D6297"/>
    <w:rsid w:val="004D6ADD"/>
    <w:rsid w:val="004D723D"/>
    <w:rsid w:val="004D7A50"/>
    <w:rsid w:val="004E12BB"/>
    <w:rsid w:val="004E1C19"/>
    <w:rsid w:val="004E1DF3"/>
    <w:rsid w:val="004E1E50"/>
    <w:rsid w:val="004E27B0"/>
    <w:rsid w:val="004E2D86"/>
    <w:rsid w:val="004E3806"/>
    <w:rsid w:val="004E4443"/>
    <w:rsid w:val="004E47EF"/>
    <w:rsid w:val="004E5714"/>
    <w:rsid w:val="004E6D69"/>
    <w:rsid w:val="004E6FB5"/>
    <w:rsid w:val="004E794A"/>
    <w:rsid w:val="004E7B35"/>
    <w:rsid w:val="004F0F60"/>
    <w:rsid w:val="004F2190"/>
    <w:rsid w:val="004F2A1C"/>
    <w:rsid w:val="004F5883"/>
    <w:rsid w:val="004F7C87"/>
    <w:rsid w:val="00501C28"/>
    <w:rsid w:val="0050379B"/>
    <w:rsid w:val="00504022"/>
    <w:rsid w:val="00504118"/>
    <w:rsid w:val="00505620"/>
    <w:rsid w:val="00505F63"/>
    <w:rsid w:val="00506D3C"/>
    <w:rsid w:val="00510204"/>
    <w:rsid w:val="00510366"/>
    <w:rsid w:val="00511795"/>
    <w:rsid w:val="00511EB6"/>
    <w:rsid w:val="00511EE7"/>
    <w:rsid w:val="00513273"/>
    <w:rsid w:val="0051372A"/>
    <w:rsid w:val="00513C63"/>
    <w:rsid w:val="00513EFA"/>
    <w:rsid w:val="00514ED2"/>
    <w:rsid w:val="00515AFA"/>
    <w:rsid w:val="00517D80"/>
    <w:rsid w:val="0052063E"/>
    <w:rsid w:val="00521CB5"/>
    <w:rsid w:val="005224AF"/>
    <w:rsid w:val="00522F7F"/>
    <w:rsid w:val="00523A29"/>
    <w:rsid w:val="00525357"/>
    <w:rsid w:val="00526394"/>
    <w:rsid w:val="00526FFB"/>
    <w:rsid w:val="0052701C"/>
    <w:rsid w:val="005279BC"/>
    <w:rsid w:val="00530075"/>
    <w:rsid w:val="0053162E"/>
    <w:rsid w:val="005317D4"/>
    <w:rsid w:val="005321CD"/>
    <w:rsid w:val="005329BD"/>
    <w:rsid w:val="00532BFA"/>
    <w:rsid w:val="00533543"/>
    <w:rsid w:val="00534251"/>
    <w:rsid w:val="005367C5"/>
    <w:rsid w:val="00537369"/>
    <w:rsid w:val="005402B6"/>
    <w:rsid w:val="00540731"/>
    <w:rsid w:val="00541E4D"/>
    <w:rsid w:val="00542E32"/>
    <w:rsid w:val="00543A27"/>
    <w:rsid w:val="00544006"/>
    <w:rsid w:val="00544A89"/>
    <w:rsid w:val="00546513"/>
    <w:rsid w:val="00550139"/>
    <w:rsid w:val="0055165F"/>
    <w:rsid w:val="00552C21"/>
    <w:rsid w:val="00553068"/>
    <w:rsid w:val="0055427C"/>
    <w:rsid w:val="005544ED"/>
    <w:rsid w:val="0055459C"/>
    <w:rsid w:val="00554FAF"/>
    <w:rsid w:val="005551BF"/>
    <w:rsid w:val="005557D9"/>
    <w:rsid w:val="00555923"/>
    <w:rsid w:val="00555ADF"/>
    <w:rsid w:val="00555D5D"/>
    <w:rsid w:val="00556293"/>
    <w:rsid w:val="00556685"/>
    <w:rsid w:val="0055719C"/>
    <w:rsid w:val="005612B6"/>
    <w:rsid w:val="00563257"/>
    <w:rsid w:val="00563262"/>
    <w:rsid w:val="00563D3D"/>
    <w:rsid w:val="00564304"/>
    <w:rsid w:val="005643F5"/>
    <w:rsid w:val="005651A9"/>
    <w:rsid w:val="00565999"/>
    <w:rsid w:val="005673F3"/>
    <w:rsid w:val="0057127D"/>
    <w:rsid w:val="0057130B"/>
    <w:rsid w:val="00571709"/>
    <w:rsid w:val="00571819"/>
    <w:rsid w:val="00571D73"/>
    <w:rsid w:val="00572FF9"/>
    <w:rsid w:val="005732E2"/>
    <w:rsid w:val="00575785"/>
    <w:rsid w:val="00576A56"/>
    <w:rsid w:val="00576FF0"/>
    <w:rsid w:val="00577653"/>
    <w:rsid w:val="00580481"/>
    <w:rsid w:val="00584840"/>
    <w:rsid w:val="00586142"/>
    <w:rsid w:val="00586BF8"/>
    <w:rsid w:val="00586C9D"/>
    <w:rsid w:val="00590274"/>
    <w:rsid w:val="005936E3"/>
    <w:rsid w:val="005937F9"/>
    <w:rsid w:val="005953FD"/>
    <w:rsid w:val="0059647F"/>
    <w:rsid w:val="00596534"/>
    <w:rsid w:val="005A14FD"/>
    <w:rsid w:val="005A155A"/>
    <w:rsid w:val="005A1751"/>
    <w:rsid w:val="005A19C7"/>
    <w:rsid w:val="005A3D3E"/>
    <w:rsid w:val="005A4AFF"/>
    <w:rsid w:val="005A5066"/>
    <w:rsid w:val="005A6E97"/>
    <w:rsid w:val="005B03F6"/>
    <w:rsid w:val="005B1906"/>
    <w:rsid w:val="005B2BC1"/>
    <w:rsid w:val="005B38DD"/>
    <w:rsid w:val="005B3996"/>
    <w:rsid w:val="005B464C"/>
    <w:rsid w:val="005B4FDB"/>
    <w:rsid w:val="005B5081"/>
    <w:rsid w:val="005B574B"/>
    <w:rsid w:val="005B66B9"/>
    <w:rsid w:val="005C048E"/>
    <w:rsid w:val="005C06C1"/>
    <w:rsid w:val="005C0AFA"/>
    <w:rsid w:val="005C13F8"/>
    <w:rsid w:val="005C1FD6"/>
    <w:rsid w:val="005C2BAE"/>
    <w:rsid w:val="005C3078"/>
    <w:rsid w:val="005C35BA"/>
    <w:rsid w:val="005C43D5"/>
    <w:rsid w:val="005C4E42"/>
    <w:rsid w:val="005C5EA1"/>
    <w:rsid w:val="005C7169"/>
    <w:rsid w:val="005C77F7"/>
    <w:rsid w:val="005D0E2D"/>
    <w:rsid w:val="005D0F29"/>
    <w:rsid w:val="005D215D"/>
    <w:rsid w:val="005D3173"/>
    <w:rsid w:val="005D3CC8"/>
    <w:rsid w:val="005D48F5"/>
    <w:rsid w:val="005D49B7"/>
    <w:rsid w:val="005D50CC"/>
    <w:rsid w:val="005D5D03"/>
    <w:rsid w:val="005D5EE3"/>
    <w:rsid w:val="005D6C42"/>
    <w:rsid w:val="005D7958"/>
    <w:rsid w:val="005D7A1F"/>
    <w:rsid w:val="005D7FB3"/>
    <w:rsid w:val="005E066C"/>
    <w:rsid w:val="005E160F"/>
    <w:rsid w:val="005E31A0"/>
    <w:rsid w:val="005E38CF"/>
    <w:rsid w:val="005E3B55"/>
    <w:rsid w:val="005E3B58"/>
    <w:rsid w:val="005E5FEA"/>
    <w:rsid w:val="005E67DB"/>
    <w:rsid w:val="005E785A"/>
    <w:rsid w:val="005F02AC"/>
    <w:rsid w:val="005F0A33"/>
    <w:rsid w:val="005F2838"/>
    <w:rsid w:val="005F4068"/>
    <w:rsid w:val="005F411D"/>
    <w:rsid w:val="005F4B54"/>
    <w:rsid w:val="005F52EA"/>
    <w:rsid w:val="005F5387"/>
    <w:rsid w:val="005F5C56"/>
    <w:rsid w:val="00601E32"/>
    <w:rsid w:val="00601EA4"/>
    <w:rsid w:val="0060347C"/>
    <w:rsid w:val="00605C8B"/>
    <w:rsid w:val="00606490"/>
    <w:rsid w:val="00607EE1"/>
    <w:rsid w:val="00610162"/>
    <w:rsid w:val="00611243"/>
    <w:rsid w:val="00611C47"/>
    <w:rsid w:val="00612F2F"/>
    <w:rsid w:val="00613324"/>
    <w:rsid w:val="00613590"/>
    <w:rsid w:val="00614F96"/>
    <w:rsid w:val="0061522C"/>
    <w:rsid w:val="0061683B"/>
    <w:rsid w:val="0062151D"/>
    <w:rsid w:val="006217B7"/>
    <w:rsid w:val="00623C10"/>
    <w:rsid w:val="00625C02"/>
    <w:rsid w:val="0062633F"/>
    <w:rsid w:val="00627758"/>
    <w:rsid w:val="00627C30"/>
    <w:rsid w:val="00631CF2"/>
    <w:rsid w:val="00631D5B"/>
    <w:rsid w:val="00632316"/>
    <w:rsid w:val="006354BE"/>
    <w:rsid w:val="00637445"/>
    <w:rsid w:val="00637C44"/>
    <w:rsid w:val="00640D90"/>
    <w:rsid w:val="00641833"/>
    <w:rsid w:val="00641859"/>
    <w:rsid w:val="00641D7A"/>
    <w:rsid w:val="00641DEB"/>
    <w:rsid w:val="00642390"/>
    <w:rsid w:val="00642891"/>
    <w:rsid w:val="00643857"/>
    <w:rsid w:val="00643B6A"/>
    <w:rsid w:val="00644930"/>
    <w:rsid w:val="00645DE5"/>
    <w:rsid w:val="00646F71"/>
    <w:rsid w:val="00650078"/>
    <w:rsid w:val="00650913"/>
    <w:rsid w:val="006510D8"/>
    <w:rsid w:val="00651303"/>
    <w:rsid w:val="006533F6"/>
    <w:rsid w:val="00653E06"/>
    <w:rsid w:val="00654DF1"/>
    <w:rsid w:val="006551E3"/>
    <w:rsid w:val="00655CEE"/>
    <w:rsid w:val="00656F35"/>
    <w:rsid w:val="0066020E"/>
    <w:rsid w:val="00660C28"/>
    <w:rsid w:val="00660D47"/>
    <w:rsid w:val="00660DFB"/>
    <w:rsid w:val="0066146F"/>
    <w:rsid w:val="006614B7"/>
    <w:rsid w:val="006618E7"/>
    <w:rsid w:val="006622DB"/>
    <w:rsid w:val="00664609"/>
    <w:rsid w:val="00665917"/>
    <w:rsid w:val="006662EB"/>
    <w:rsid w:val="006663B6"/>
    <w:rsid w:val="00666B29"/>
    <w:rsid w:val="00666D8D"/>
    <w:rsid w:val="00671A24"/>
    <w:rsid w:val="006727A3"/>
    <w:rsid w:val="0067455D"/>
    <w:rsid w:val="006760B8"/>
    <w:rsid w:val="0068068A"/>
    <w:rsid w:val="00681DB0"/>
    <w:rsid w:val="0068331B"/>
    <w:rsid w:val="0068555A"/>
    <w:rsid w:val="00686821"/>
    <w:rsid w:val="00686E34"/>
    <w:rsid w:val="0068758A"/>
    <w:rsid w:val="006878C5"/>
    <w:rsid w:val="00690398"/>
    <w:rsid w:val="0069079B"/>
    <w:rsid w:val="0069307D"/>
    <w:rsid w:val="00695689"/>
    <w:rsid w:val="0069576E"/>
    <w:rsid w:val="006969BE"/>
    <w:rsid w:val="00696CDA"/>
    <w:rsid w:val="00697C27"/>
    <w:rsid w:val="00697E11"/>
    <w:rsid w:val="006A0B97"/>
    <w:rsid w:val="006A29E5"/>
    <w:rsid w:val="006A2D38"/>
    <w:rsid w:val="006A3C5D"/>
    <w:rsid w:val="006A46FA"/>
    <w:rsid w:val="006A552B"/>
    <w:rsid w:val="006A6FAC"/>
    <w:rsid w:val="006A75F8"/>
    <w:rsid w:val="006B1161"/>
    <w:rsid w:val="006B4272"/>
    <w:rsid w:val="006B4B77"/>
    <w:rsid w:val="006B53D7"/>
    <w:rsid w:val="006B70B1"/>
    <w:rsid w:val="006B7A17"/>
    <w:rsid w:val="006B7DD4"/>
    <w:rsid w:val="006B7E48"/>
    <w:rsid w:val="006C04D0"/>
    <w:rsid w:val="006C1022"/>
    <w:rsid w:val="006C1972"/>
    <w:rsid w:val="006C1F5D"/>
    <w:rsid w:val="006C1F88"/>
    <w:rsid w:val="006C272C"/>
    <w:rsid w:val="006C3BFF"/>
    <w:rsid w:val="006C3D2B"/>
    <w:rsid w:val="006C4980"/>
    <w:rsid w:val="006C4A96"/>
    <w:rsid w:val="006C5EE6"/>
    <w:rsid w:val="006C6D12"/>
    <w:rsid w:val="006C7AF7"/>
    <w:rsid w:val="006D04B8"/>
    <w:rsid w:val="006D0F58"/>
    <w:rsid w:val="006D1122"/>
    <w:rsid w:val="006D1DBC"/>
    <w:rsid w:val="006D24F6"/>
    <w:rsid w:val="006D2A7A"/>
    <w:rsid w:val="006D4F9D"/>
    <w:rsid w:val="006D5352"/>
    <w:rsid w:val="006D54BB"/>
    <w:rsid w:val="006D5D75"/>
    <w:rsid w:val="006D6D1D"/>
    <w:rsid w:val="006E00D3"/>
    <w:rsid w:val="006E0487"/>
    <w:rsid w:val="006E0C19"/>
    <w:rsid w:val="006E1A33"/>
    <w:rsid w:val="006E1C96"/>
    <w:rsid w:val="006E39AB"/>
    <w:rsid w:val="006E43A5"/>
    <w:rsid w:val="006E478D"/>
    <w:rsid w:val="006F06A1"/>
    <w:rsid w:val="006F19A5"/>
    <w:rsid w:val="006F1D0A"/>
    <w:rsid w:val="006F1F47"/>
    <w:rsid w:val="006F2362"/>
    <w:rsid w:val="006F32B4"/>
    <w:rsid w:val="006F4725"/>
    <w:rsid w:val="006F7E4B"/>
    <w:rsid w:val="00700666"/>
    <w:rsid w:val="00702CAE"/>
    <w:rsid w:val="00706BA3"/>
    <w:rsid w:val="00706EED"/>
    <w:rsid w:val="00707B3F"/>
    <w:rsid w:val="007123FA"/>
    <w:rsid w:val="0071364F"/>
    <w:rsid w:val="00714339"/>
    <w:rsid w:val="00714924"/>
    <w:rsid w:val="0071632C"/>
    <w:rsid w:val="00722572"/>
    <w:rsid w:val="00723F68"/>
    <w:rsid w:val="0072643F"/>
    <w:rsid w:val="00727A50"/>
    <w:rsid w:val="00730522"/>
    <w:rsid w:val="00730A92"/>
    <w:rsid w:val="00732160"/>
    <w:rsid w:val="0073409F"/>
    <w:rsid w:val="00734A93"/>
    <w:rsid w:val="00735AC3"/>
    <w:rsid w:val="00736498"/>
    <w:rsid w:val="00737615"/>
    <w:rsid w:val="007377AE"/>
    <w:rsid w:val="007410B6"/>
    <w:rsid w:val="00741203"/>
    <w:rsid w:val="00741553"/>
    <w:rsid w:val="00741675"/>
    <w:rsid w:val="00741B76"/>
    <w:rsid w:val="00741C3A"/>
    <w:rsid w:val="00741CF6"/>
    <w:rsid w:val="007433C6"/>
    <w:rsid w:val="00743E5B"/>
    <w:rsid w:val="0074438D"/>
    <w:rsid w:val="007467CE"/>
    <w:rsid w:val="00746AB0"/>
    <w:rsid w:val="0074746C"/>
    <w:rsid w:val="00747C23"/>
    <w:rsid w:val="007503D8"/>
    <w:rsid w:val="00750B87"/>
    <w:rsid w:val="00752FAC"/>
    <w:rsid w:val="00753A50"/>
    <w:rsid w:val="00753B8D"/>
    <w:rsid w:val="00753F01"/>
    <w:rsid w:val="00754EEA"/>
    <w:rsid w:val="00755161"/>
    <w:rsid w:val="00755A45"/>
    <w:rsid w:val="00757540"/>
    <w:rsid w:val="007575D5"/>
    <w:rsid w:val="00760558"/>
    <w:rsid w:val="00760A21"/>
    <w:rsid w:val="00760C25"/>
    <w:rsid w:val="00761E14"/>
    <w:rsid w:val="007620BC"/>
    <w:rsid w:val="00762456"/>
    <w:rsid w:val="007625D7"/>
    <w:rsid w:val="00762E22"/>
    <w:rsid w:val="00762ED6"/>
    <w:rsid w:val="00763DDB"/>
    <w:rsid w:val="00764A23"/>
    <w:rsid w:val="00764CA4"/>
    <w:rsid w:val="00766098"/>
    <w:rsid w:val="007666CE"/>
    <w:rsid w:val="00767480"/>
    <w:rsid w:val="007716FA"/>
    <w:rsid w:val="007725D9"/>
    <w:rsid w:val="007730AB"/>
    <w:rsid w:val="00773C83"/>
    <w:rsid w:val="007805E8"/>
    <w:rsid w:val="007819C9"/>
    <w:rsid w:val="00782D40"/>
    <w:rsid w:val="007832D9"/>
    <w:rsid w:val="0078343E"/>
    <w:rsid w:val="00783FB6"/>
    <w:rsid w:val="00784A76"/>
    <w:rsid w:val="0078609D"/>
    <w:rsid w:val="00786AA8"/>
    <w:rsid w:val="00786D52"/>
    <w:rsid w:val="00787ED9"/>
    <w:rsid w:val="0079066C"/>
    <w:rsid w:val="00790DE3"/>
    <w:rsid w:val="007914D6"/>
    <w:rsid w:val="00791A31"/>
    <w:rsid w:val="0079431A"/>
    <w:rsid w:val="007945D7"/>
    <w:rsid w:val="00794E2C"/>
    <w:rsid w:val="0079795A"/>
    <w:rsid w:val="007A091D"/>
    <w:rsid w:val="007A476B"/>
    <w:rsid w:val="007A5138"/>
    <w:rsid w:val="007A5BC4"/>
    <w:rsid w:val="007A6516"/>
    <w:rsid w:val="007A7438"/>
    <w:rsid w:val="007A7C1F"/>
    <w:rsid w:val="007B04EF"/>
    <w:rsid w:val="007B0E33"/>
    <w:rsid w:val="007B1285"/>
    <w:rsid w:val="007B25EB"/>
    <w:rsid w:val="007B310C"/>
    <w:rsid w:val="007B33F1"/>
    <w:rsid w:val="007B4A5D"/>
    <w:rsid w:val="007B5035"/>
    <w:rsid w:val="007C039E"/>
    <w:rsid w:val="007C03E7"/>
    <w:rsid w:val="007C3365"/>
    <w:rsid w:val="007C371A"/>
    <w:rsid w:val="007C37C6"/>
    <w:rsid w:val="007C3CB4"/>
    <w:rsid w:val="007C52DB"/>
    <w:rsid w:val="007C6244"/>
    <w:rsid w:val="007C723E"/>
    <w:rsid w:val="007C7922"/>
    <w:rsid w:val="007D0F57"/>
    <w:rsid w:val="007D1A7E"/>
    <w:rsid w:val="007D3338"/>
    <w:rsid w:val="007D3391"/>
    <w:rsid w:val="007D4318"/>
    <w:rsid w:val="007D44C3"/>
    <w:rsid w:val="007D5944"/>
    <w:rsid w:val="007D5E95"/>
    <w:rsid w:val="007D5F48"/>
    <w:rsid w:val="007D6584"/>
    <w:rsid w:val="007D65EC"/>
    <w:rsid w:val="007E00EF"/>
    <w:rsid w:val="007E0361"/>
    <w:rsid w:val="007E1E85"/>
    <w:rsid w:val="007E25AE"/>
    <w:rsid w:val="007E3171"/>
    <w:rsid w:val="007E39A4"/>
    <w:rsid w:val="007E3ED9"/>
    <w:rsid w:val="007E42CE"/>
    <w:rsid w:val="007E6728"/>
    <w:rsid w:val="007E73A7"/>
    <w:rsid w:val="007E7A21"/>
    <w:rsid w:val="007F0059"/>
    <w:rsid w:val="007F353D"/>
    <w:rsid w:val="007F37A9"/>
    <w:rsid w:val="007F7F25"/>
    <w:rsid w:val="00800616"/>
    <w:rsid w:val="00800CF7"/>
    <w:rsid w:val="00802B76"/>
    <w:rsid w:val="00804799"/>
    <w:rsid w:val="00804C45"/>
    <w:rsid w:val="00806A28"/>
    <w:rsid w:val="00807284"/>
    <w:rsid w:val="00807992"/>
    <w:rsid w:val="00811030"/>
    <w:rsid w:val="0081183B"/>
    <w:rsid w:val="00811F70"/>
    <w:rsid w:val="0081275A"/>
    <w:rsid w:val="00813DEC"/>
    <w:rsid w:val="0081529C"/>
    <w:rsid w:val="00816248"/>
    <w:rsid w:val="008165F3"/>
    <w:rsid w:val="008166B2"/>
    <w:rsid w:val="0082043B"/>
    <w:rsid w:val="00822AC4"/>
    <w:rsid w:val="00823052"/>
    <w:rsid w:val="008246E9"/>
    <w:rsid w:val="00825A15"/>
    <w:rsid w:val="0082668B"/>
    <w:rsid w:val="00827B19"/>
    <w:rsid w:val="00830CF1"/>
    <w:rsid w:val="00832640"/>
    <w:rsid w:val="008327C9"/>
    <w:rsid w:val="008328A8"/>
    <w:rsid w:val="00832E40"/>
    <w:rsid w:val="00833DAE"/>
    <w:rsid w:val="0083445F"/>
    <w:rsid w:val="008366DC"/>
    <w:rsid w:val="00837392"/>
    <w:rsid w:val="008374FA"/>
    <w:rsid w:val="00841E83"/>
    <w:rsid w:val="0084285E"/>
    <w:rsid w:val="0084560A"/>
    <w:rsid w:val="008467AC"/>
    <w:rsid w:val="00846B48"/>
    <w:rsid w:val="00846BE9"/>
    <w:rsid w:val="00847C79"/>
    <w:rsid w:val="00852474"/>
    <w:rsid w:val="00853ED3"/>
    <w:rsid w:val="008544F6"/>
    <w:rsid w:val="00854A08"/>
    <w:rsid w:val="008568A7"/>
    <w:rsid w:val="008577C2"/>
    <w:rsid w:val="00862802"/>
    <w:rsid w:val="008647A1"/>
    <w:rsid w:val="00864E2A"/>
    <w:rsid w:val="00864EA9"/>
    <w:rsid w:val="00864EC7"/>
    <w:rsid w:val="008657C5"/>
    <w:rsid w:val="00866D66"/>
    <w:rsid w:val="0086765B"/>
    <w:rsid w:val="008702DC"/>
    <w:rsid w:val="00873FE9"/>
    <w:rsid w:val="00874295"/>
    <w:rsid w:val="008757AC"/>
    <w:rsid w:val="00875967"/>
    <w:rsid w:val="008765F7"/>
    <w:rsid w:val="00877709"/>
    <w:rsid w:val="0087795C"/>
    <w:rsid w:val="00880AAB"/>
    <w:rsid w:val="00880C22"/>
    <w:rsid w:val="0088147F"/>
    <w:rsid w:val="008815F9"/>
    <w:rsid w:val="00881CFC"/>
    <w:rsid w:val="00883F48"/>
    <w:rsid w:val="0088462B"/>
    <w:rsid w:val="00884D3A"/>
    <w:rsid w:val="00885784"/>
    <w:rsid w:val="008861CC"/>
    <w:rsid w:val="008867FC"/>
    <w:rsid w:val="00886B77"/>
    <w:rsid w:val="00886DDC"/>
    <w:rsid w:val="00891C8D"/>
    <w:rsid w:val="00895533"/>
    <w:rsid w:val="00896B8A"/>
    <w:rsid w:val="008A0BAA"/>
    <w:rsid w:val="008A0CC0"/>
    <w:rsid w:val="008A1AE3"/>
    <w:rsid w:val="008A49EF"/>
    <w:rsid w:val="008A51B5"/>
    <w:rsid w:val="008A5A8D"/>
    <w:rsid w:val="008A5B51"/>
    <w:rsid w:val="008A6C21"/>
    <w:rsid w:val="008A7797"/>
    <w:rsid w:val="008B0371"/>
    <w:rsid w:val="008B0B49"/>
    <w:rsid w:val="008B1431"/>
    <w:rsid w:val="008B1AE7"/>
    <w:rsid w:val="008B2D26"/>
    <w:rsid w:val="008B468D"/>
    <w:rsid w:val="008B5135"/>
    <w:rsid w:val="008B7310"/>
    <w:rsid w:val="008C0FAF"/>
    <w:rsid w:val="008C2284"/>
    <w:rsid w:val="008C2340"/>
    <w:rsid w:val="008C2489"/>
    <w:rsid w:val="008C2AC7"/>
    <w:rsid w:val="008C33E4"/>
    <w:rsid w:val="008C3AA3"/>
    <w:rsid w:val="008C5548"/>
    <w:rsid w:val="008C645B"/>
    <w:rsid w:val="008C7023"/>
    <w:rsid w:val="008C7415"/>
    <w:rsid w:val="008C75E9"/>
    <w:rsid w:val="008D09D4"/>
    <w:rsid w:val="008D161C"/>
    <w:rsid w:val="008D2796"/>
    <w:rsid w:val="008D2F7E"/>
    <w:rsid w:val="008D3833"/>
    <w:rsid w:val="008D3D09"/>
    <w:rsid w:val="008D5115"/>
    <w:rsid w:val="008D6932"/>
    <w:rsid w:val="008E2688"/>
    <w:rsid w:val="008E3462"/>
    <w:rsid w:val="008E3784"/>
    <w:rsid w:val="008E38E9"/>
    <w:rsid w:val="008E466A"/>
    <w:rsid w:val="008E674F"/>
    <w:rsid w:val="008E69D3"/>
    <w:rsid w:val="008E75D0"/>
    <w:rsid w:val="008F0829"/>
    <w:rsid w:val="008F0C18"/>
    <w:rsid w:val="008F244B"/>
    <w:rsid w:val="008F259A"/>
    <w:rsid w:val="008F2623"/>
    <w:rsid w:val="008F30DB"/>
    <w:rsid w:val="008F38AD"/>
    <w:rsid w:val="008F3BF6"/>
    <w:rsid w:val="008F3D39"/>
    <w:rsid w:val="00901987"/>
    <w:rsid w:val="00902A46"/>
    <w:rsid w:val="009033BE"/>
    <w:rsid w:val="00903F3B"/>
    <w:rsid w:val="00904BEC"/>
    <w:rsid w:val="00905BF0"/>
    <w:rsid w:val="00906939"/>
    <w:rsid w:val="00907F67"/>
    <w:rsid w:val="009132CF"/>
    <w:rsid w:val="009154B4"/>
    <w:rsid w:val="00916930"/>
    <w:rsid w:val="00920176"/>
    <w:rsid w:val="00921FE4"/>
    <w:rsid w:val="009230C7"/>
    <w:rsid w:val="009260F7"/>
    <w:rsid w:val="00927A9E"/>
    <w:rsid w:val="0093115A"/>
    <w:rsid w:val="009313A9"/>
    <w:rsid w:val="009314F0"/>
    <w:rsid w:val="00932333"/>
    <w:rsid w:val="00934E72"/>
    <w:rsid w:val="0093505E"/>
    <w:rsid w:val="0093543E"/>
    <w:rsid w:val="00935ABE"/>
    <w:rsid w:val="00935B6F"/>
    <w:rsid w:val="00935EF0"/>
    <w:rsid w:val="009375FB"/>
    <w:rsid w:val="00937FA6"/>
    <w:rsid w:val="00940F08"/>
    <w:rsid w:val="00941C99"/>
    <w:rsid w:val="00943269"/>
    <w:rsid w:val="00943E67"/>
    <w:rsid w:val="00943E75"/>
    <w:rsid w:val="009518A1"/>
    <w:rsid w:val="00952592"/>
    <w:rsid w:val="00953C92"/>
    <w:rsid w:val="00955C9B"/>
    <w:rsid w:val="009567E4"/>
    <w:rsid w:val="00957B23"/>
    <w:rsid w:val="00960D24"/>
    <w:rsid w:val="009628F5"/>
    <w:rsid w:val="00963EEA"/>
    <w:rsid w:val="00964E3B"/>
    <w:rsid w:val="0096577D"/>
    <w:rsid w:val="00965FC5"/>
    <w:rsid w:val="0096660D"/>
    <w:rsid w:val="0096769B"/>
    <w:rsid w:val="00967A8C"/>
    <w:rsid w:val="009702AE"/>
    <w:rsid w:val="0097057F"/>
    <w:rsid w:val="00970DAA"/>
    <w:rsid w:val="009717B0"/>
    <w:rsid w:val="009724E9"/>
    <w:rsid w:val="0097447B"/>
    <w:rsid w:val="00975446"/>
    <w:rsid w:val="0097750E"/>
    <w:rsid w:val="009805F5"/>
    <w:rsid w:val="0098184F"/>
    <w:rsid w:val="0098191C"/>
    <w:rsid w:val="00981978"/>
    <w:rsid w:val="009820B2"/>
    <w:rsid w:val="009850E9"/>
    <w:rsid w:val="00985381"/>
    <w:rsid w:val="009859FB"/>
    <w:rsid w:val="009864D0"/>
    <w:rsid w:val="00986DE8"/>
    <w:rsid w:val="00990570"/>
    <w:rsid w:val="009911A2"/>
    <w:rsid w:val="009919DE"/>
    <w:rsid w:val="00992BD1"/>
    <w:rsid w:val="0099373F"/>
    <w:rsid w:val="009948B4"/>
    <w:rsid w:val="00995A8C"/>
    <w:rsid w:val="00996107"/>
    <w:rsid w:val="009964DD"/>
    <w:rsid w:val="00996BCD"/>
    <w:rsid w:val="009A02BA"/>
    <w:rsid w:val="009A1F74"/>
    <w:rsid w:val="009A2733"/>
    <w:rsid w:val="009A2F93"/>
    <w:rsid w:val="009A381F"/>
    <w:rsid w:val="009A4033"/>
    <w:rsid w:val="009A4226"/>
    <w:rsid w:val="009A45B2"/>
    <w:rsid w:val="009A64F4"/>
    <w:rsid w:val="009B12B6"/>
    <w:rsid w:val="009B3AC1"/>
    <w:rsid w:val="009B4419"/>
    <w:rsid w:val="009B46B2"/>
    <w:rsid w:val="009B56DA"/>
    <w:rsid w:val="009B56EF"/>
    <w:rsid w:val="009B6667"/>
    <w:rsid w:val="009B67AF"/>
    <w:rsid w:val="009B7FDD"/>
    <w:rsid w:val="009C0825"/>
    <w:rsid w:val="009C3846"/>
    <w:rsid w:val="009C3EF2"/>
    <w:rsid w:val="009C4EA0"/>
    <w:rsid w:val="009C6EF4"/>
    <w:rsid w:val="009C736D"/>
    <w:rsid w:val="009D0A67"/>
    <w:rsid w:val="009D0DC1"/>
    <w:rsid w:val="009D5D0C"/>
    <w:rsid w:val="009E0123"/>
    <w:rsid w:val="009E06BF"/>
    <w:rsid w:val="009E1285"/>
    <w:rsid w:val="009E15D0"/>
    <w:rsid w:val="009E15E0"/>
    <w:rsid w:val="009E2063"/>
    <w:rsid w:val="009E26C5"/>
    <w:rsid w:val="009E47F1"/>
    <w:rsid w:val="009E4BC5"/>
    <w:rsid w:val="009E6D1C"/>
    <w:rsid w:val="009E7D1D"/>
    <w:rsid w:val="009F123A"/>
    <w:rsid w:val="009F13F7"/>
    <w:rsid w:val="009F15B6"/>
    <w:rsid w:val="009F3589"/>
    <w:rsid w:val="009F3608"/>
    <w:rsid w:val="009F3DF4"/>
    <w:rsid w:val="009F3E9F"/>
    <w:rsid w:val="009F4426"/>
    <w:rsid w:val="009F45CE"/>
    <w:rsid w:val="009F502A"/>
    <w:rsid w:val="009F51D2"/>
    <w:rsid w:val="009F5CE2"/>
    <w:rsid w:val="009F7ADF"/>
    <w:rsid w:val="009F7F58"/>
    <w:rsid w:val="00A02FA9"/>
    <w:rsid w:val="00A05A83"/>
    <w:rsid w:val="00A0645A"/>
    <w:rsid w:val="00A10DE3"/>
    <w:rsid w:val="00A11702"/>
    <w:rsid w:val="00A11C75"/>
    <w:rsid w:val="00A11CFF"/>
    <w:rsid w:val="00A1547A"/>
    <w:rsid w:val="00A1708C"/>
    <w:rsid w:val="00A17947"/>
    <w:rsid w:val="00A17DF7"/>
    <w:rsid w:val="00A17FF7"/>
    <w:rsid w:val="00A200DF"/>
    <w:rsid w:val="00A206E9"/>
    <w:rsid w:val="00A24472"/>
    <w:rsid w:val="00A24813"/>
    <w:rsid w:val="00A25591"/>
    <w:rsid w:val="00A25727"/>
    <w:rsid w:val="00A26EFF"/>
    <w:rsid w:val="00A27B4C"/>
    <w:rsid w:val="00A27BE1"/>
    <w:rsid w:val="00A311C8"/>
    <w:rsid w:val="00A32071"/>
    <w:rsid w:val="00A33586"/>
    <w:rsid w:val="00A3501F"/>
    <w:rsid w:val="00A35200"/>
    <w:rsid w:val="00A35B97"/>
    <w:rsid w:val="00A36D5C"/>
    <w:rsid w:val="00A37569"/>
    <w:rsid w:val="00A37965"/>
    <w:rsid w:val="00A42AF0"/>
    <w:rsid w:val="00A4334F"/>
    <w:rsid w:val="00A4413F"/>
    <w:rsid w:val="00A449F7"/>
    <w:rsid w:val="00A44A7B"/>
    <w:rsid w:val="00A44C74"/>
    <w:rsid w:val="00A454E1"/>
    <w:rsid w:val="00A4572E"/>
    <w:rsid w:val="00A45EFB"/>
    <w:rsid w:val="00A47BA5"/>
    <w:rsid w:val="00A51DB3"/>
    <w:rsid w:val="00A53E2D"/>
    <w:rsid w:val="00A552F6"/>
    <w:rsid w:val="00A55400"/>
    <w:rsid w:val="00A55AE1"/>
    <w:rsid w:val="00A57430"/>
    <w:rsid w:val="00A6067A"/>
    <w:rsid w:val="00A61013"/>
    <w:rsid w:val="00A61308"/>
    <w:rsid w:val="00A62D32"/>
    <w:rsid w:val="00A646BE"/>
    <w:rsid w:val="00A651CF"/>
    <w:rsid w:val="00A6732D"/>
    <w:rsid w:val="00A67B44"/>
    <w:rsid w:val="00A706B2"/>
    <w:rsid w:val="00A71F6F"/>
    <w:rsid w:val="00A71FE1"/>
    <w:rsid w:val="00A7278F"/>
    <w:rsid w:val="00A72D00"/>
    <w:rsid w:val="00A72E1E"/>
    <w:rsid w:val="00A73F38"/>
    <w:rsid w:val="00A74E60"/>
    <w:rsid w:val="00A758C4"/>
    <w:rsid w:val="00A8031D"/>
    <w:rsid w:val="00A80F62"/>
    <w:rsid w:val="00A81D1A"/>
    <w:rsid w:val="00A830DE"/>
    <w:rsid w:val="00A8436F"/>
    <w:rsid w:val="00A85730"/>
    <w:rsid w:val="00A86795"/>
    <w:rsid w:val="00A87200"/>
    <w:rsid w:val="00A905B0"/>
    <w:rsid w:val="00A92CFE"/>
    <w:rsid w:val="00A931BD"/>
    <w:rsid w:val="00A93343"/>
    <w:rsid w:val="00A93DCD"/>
    <w:rsid w:val="00A94755"/>
    <w:rsid w:val="00A9487A"/>
    <w:rsid w:val="00A95DFD"/>
    <w:rsid w:val="00A973D3"/>
    <w:rsid w:val="00A97BEC"/>
    <w:rsid w:val="00AA0D4D"/>
    <w:rsid w:val="00AA2931"/>
    <w:rsid w:val="00AA4F68"/>
    <w:rsid w:val="00AA5646"/>
    <w:rsid w:val="00AA6BC5"/>
    <w:rsid w:val="00AA7D46"/>
    <w:rsid w:val="00AB01B5"/>
    <w:rsid w:val="00AB05CF"/>
    <w:rsid w:val="00AB1019"/>
    <w:rsid w:val="00AB1AB1"/>
    <w:rsid w:val="00AB271C"/>
    <w:rsid w:val="00AB334A"/>
    <w:rsid w:val="00AB3F70"/>
    <w:rsid w:val="00AB4742"/>
    <w:rsid w:val="00AB4920"/>
    <w:rsid w:val="00AB64CB"/>
    <w:rsid w:val="00AC074E"/>
    <w:rsid w:val="00AC3145"/>
    <w:rsid w:val="00AC39CA"/>
    <w:rsid w:val="00AC3A0A"/>
    <w:rsid w:val="00AC6668"/>
    <w:rsid w:val="00AC70C0"/>
    <w:rsid w:val="00AC7E9D"/>
    <w:rsid w:val="00AD16C9"/>
    <w:rsid w:val="00AD254C"/>
    <w:rsid w:val="00AD2566"/>
    <w:rsid w:val="00AD25D1"/>
    <w:rsid w:val="00AD4E3B"/>
    <w:rsid w:val="00AD5A9B"/>
    <w:rsid w:val="00AD6EC2"/>
    <w:rsid w:val="00AD7247"/>
    <w:rsid w:val="00AD796D"/>
    <w:rsid w:val="00AE0E3D"/>
    <w:rsid w:val="00AE120F"/>
    <w:rsid w:val="00AE1A41"/>
    <w:rsid w:val="00AE354A"/>
    <w:rsid w:val="00AE476E"/>
    <w:rsid w:val="00AE56EF"/>
    <w:rsid w:val="00AE5B22"/>
    <w:rsid w:val="00AE7A9C"/>
    <w:rsid w:val="00AE7BB5"/>
    <w:rsid w:val="00AE7C8A"/>
    <w:rsid w:val="00AF0BDA"/>
    <w:rsid w:val="00AF0D83"/>
    <w:rsid w:val="00AF241D"/>
    <w:rsid w:val="00AF288A"/>
    <w:rsid w:val="00AF333C"/>
    <w:rsid w:val="00AF3BF4"/>
    <w:rsid w:val="00AF3FCE"/>
    <w:rsid w:val="00AF6A27"/>
    <w:rsid w:val="00AF6C82"/>
    <w:rsid w:val="00AF71EA"/>
    <w:rsid w:val="00AF7317"/>
    <w:rsid w:val="00B006CB"/>
    <w:rsid w:val="00B00B4F"/>
    <w:rsid w:val="00B013A5"/>
    <w:rsid w:val="00B026EC"/>
    <w:rsid w:val="00B02EBF"/>
    <w:rsid w:val="00B05121"/>
    <w:rsid w:val="00B05A49"/>
    <w:rsid w:val="00B05C19"/>
    <w:rsid w:val="00B05D29"/>
    <w:rsid w:val="00B06CEE"/>
    <w:rsid w:val="00B07CE3"/>
    <w:rsid w:val="00B108DD"/>
    <w:rsid w:val="00B10B26"/>
    <w:rsid w:val="00B11738"/>
    <w:rsid w:val="00B12115"/>
    <w:rsid w:val="00B1250E"/>
    <w:rsid w:val="00B132D7"/>
    <w:rsid w:val="00B13790"/>
    <w:rsid w:val="00B167D1"/>
    <w:rsid w:val="00B16E17"/>
    <w:rsid w:val="00B1737D"/>
    <w:rsid w:val="00B17BF9"/>
    <w:rsid w:val="00B17C78"/>
    <w:rsid w:val="00B2036D"/>
    <w:rsid w:val="00B20967"/>
    <w:rsid w:val="00B20F4E"/>
    <w:rsid w:val="00B218C1"/>
    <w:rsid w:val="00B2237B"/>
    <w:rsid w:val="00B224E3"/>
    <w:rsid w:val="00B227DA"/>
    <w:rsid w:val="00B2320A"/>
    <w:rsid w:val="00B23EF5"/>
    <w:rsid w:val="00B25736"/>
    <w:rsid w:val="00B263F3"/>
    <w:rsid w:val="00B27C5B"/>
    <w:rsid w:val="00B3231B"/>
    <w:rsid w:val="00B32389"/>
    <w:rsid w:val="00B324DC"/>
    <w:rsid w:val="00B33830"/>
    <w:rsid w:val="00B343FF"/>
    <w:rsid w:val="00B34669"/>
    <w:rsid w:val="00B35B0B"/>
    <w:rsid w:val="00B36891"/>
    <w:rsid w:val="00B404A2"/>
    <w:rsid w:val="00B40621"/>
    <w:rsid w:val="00B41FDF"/>
    <w:rsid w:val="00B42205"/>
    <w:rsid w:val="00B424DC"/>
    <w:rsid w:val="00B429BE"/>
    <w:rsid w:val="00B43755"/>
    <w:rsid w:val="00B4691B"/>
    <w:rsid w:val="00B46FF7"/>
    <w:rsid w:val="00B474C3"/>
    <w:rsid w:val="00B47685"/>
    <w:rsid w:val="00B47BB0"/>
    <w:rsid w:val="00B530A0"/>
    <w:rsid w:val="00B5321D"/>
    <w:rsid w:val="00B53770"/>
    <w:rsid w:val="00B53C80"/>
    <w:rsid w:val="00B53DAA"/>
    <w:rsid w:val="00B55AC9"/>
    <w:rsid w:val="00B57686"/>
    <w:rsid w:val="00B57801"/>
    <w:rsid w:val="00B62039"/>
    <w:rsid w:val="00B6299D"/>
    <w:rsid w:val="00B62B8B"/>
    <w:rsid w:val="00B63B92"/>
    <w:rsid w:val="00B6596C"/>
    <w:rsid w:val="00B67849"/>
    <w:rsid w:val="00B70FA5"/>
    <w:rsid w:val="00B73C22"/>
    <w:rsid w:val="00B7471F"/>
    <w:rsid w:val="00B753D8"/>
    <w:rsid w:val="00B77DC7"/>
    <w:rsid w:val="00B8040B"/>
    <w:rsid w:val="00B81AD3"/>
    <w:rsid w:val="00B825BC"/>
    <w:rsid w:val="00B8265B"/>
    <w:rsid w:val="00B83375"/>
    <w:rsid w:val="00B83D15"/>
    <w:rsid w:val="00B83E72"/>
    <w:rsid w:val="00B85088"/>
    <w:rsid w:val="00B90623"/>
    <w:rsid w:val="00B90C9D"/>
    <w:rsid w:val="00B91C66"/>
    <w:rsid w:val="00B92401"/>
    <w:rsid w:val="00B94466"/>
    <w:rsid w:val="00B952F6"/>
    <w:rsid w:val="00B95D94"/>
    <w:rsid w:val="00B961E4"/>
    <w:rsid w:val="00B96EBC"/>
    <w:rsid w:val="00B97956"/>
    <w:rsid w:val="00B97A12"/>
    <w:rsid w:val="00BA1BE8"/>
    <w:rsid w:val="00BA3A54"/>
    <w:rsid w:val="00BA47A0"/>
    <w:rsid w:val="00BA4A4E"/>
    <w:rsid w:val="00BA4D00"/>
    <w:rsid w:val="00BA502C"/>
    <w:rsid w:val="00BA5EBE"/>
    <w:rsid w:val="00BA790B"/>
    <w:rsid w:val="00BB15BE"/>
    <w:rsid w:val="00BB1D00"/>
    <w:rsid w:val="00BB3984"/>
    <w:rsid w:val="00BB42DB"/>
    <w:rsid w:val="00BB493E"/>
    <w:rsid w:val="00BB669C"/>
    <w:rsid w:val="00BB71D5"/>
    <w:rsid w:val="00BB7737"/>
    <w:rsid w:val="00BC0040"/>
    <w:rsid w:val="00BC0317"/>
    <w:rsid w:val="00BC04D0"/>
    <w:rsid w:val="00BC06BB"/>
    <w:rsid w:val="00BC0B9B"/>
    <w:rsid w:val="00BC0BFC"/>
    <w:rsid w:val="00BC0F44"/>
    <w:rsid w:val="00BC359F"/>
    <w:rsid w:val="00BC3CA3"/>
    <w:rsid w:val="00BC511B"/>
    <w:rsid w:val="00BC53AF"/>
    <w:rsid w:val="00BC5589"/>
    <w:rsid w:val="00BC65D3"/>
    <w:rsid w:val="00BC7288"/>
    <w:rsid w:val="00BC734B"/>
    <w:rsid w:val="00BC7572"/>
    <w:rsid w:val="00BD0C81"/>
    <w:rsid w:val="00BD2AD1"/>
    <w:rsid w:val="00BD3657"/>
    <w:rsid w:val="00BD36DA"/>
    <w:rsid w:val="00BD525C"/>
    <w:rsid w:val="00BD66C2"/>
    <w:rsid w:val="00BD7A5C"/>
    <w:rsid w:val="00BD7AE6"/>
    <w:rsid w:val="00BD7ED4"/>
    <w:rsid w:val="00BD7F2F"/>
    <w:rsid w:val="00BE0306"/>
    <w:rsid w:val="00BE15BE"/>
    <w:rsid w:val="00BE1A36"/>
    <w:rsid w:val="00BE2F57"/>
    <w:rsid w:val="00BE31E6"/>
    <w:rsid w:val="00BE3651"/>
    <w:rsid w:val="00BE59EE"/>
    <w:rsid w:val="00BE7D27"/>
    <w:rsid w:val="00BF0266"/>
    <w:rsid w:val="00BF199F"/>
    <w:rsid w:val="00BF39A4"/>
    <w:rsid w:val="00BF4B2D"/>
    <w:rsid w:val="00BF671B"/>
    <w:rsid w:val="00BF7C52"/>
    <w:rsid w:val="00C0136A"/>
    <w:rsid w:val="00C01E96"/>
    <w:rsid w:val="00C01F28"/>
    <w:rsid w:val="00C0245F"/>
    <w:rsid w:val="00C03208"/>
    <w:rsid w:val="00C1070A"/>
    <w:rsid w:val="00C11951"/>
    <w:rsid w:val="00C12CBE"/>
    <w:rsid w:val="00C150F1"/>
    <w:rsid w:val="00C163DF"/>
    <w:rsid w:val="00C1698F"/>
    <w:rsid w:val="00C16C04"/>
    <w:rsid w:val="00C17FFC"/>
    <w:rsid w:val="00C20AD1"/>
    <w:rsid w:val="00C220DE"/>
    <w:rsid w:val="00C232D3"/>
    <w:rsid w:val="00C23AF0"/>
    <w:rsid w:val="00C23B62"/>
    <w:rsid w:val="00C2516E"/>
    <w:rsid w:val="00C2595A"/>
    <w:rsid w:val="00C261F4"/>
    <w:rsid w:val="00C26212"/>
    <w:rsid w:val="00C27D4A"/>
    <w:rsid w:val="00C30E4D"/>
    <w:rsid w:val="00C34399"/>
    <w:rsid w:val="00C34819"/>
    <w:rsid w:val="00C34FFD"/>
    <w:rsid w:val="00C36AE6"/>
    <w:rsid w:val="00C36D60"/>
    <w:rsid w:val="00C36D79"/>
    <w:rsid w:val="00C40C68"/>
    <w:rsid w:val="00C410A9"/>
    <w:rsid w:val="00C43295"/>
    <w:rsid w:val="00C43D09"/>
    <w:rsid w:val="00C443CB"/>
    <w:rsid w:val="00C450AD"/>
    <w:rsid w:val="00C46934"/>
    <w:rsid w:val="00C47641"/>
    <w:rsid w:val="00C4775C"/>
    <w:rsid w:val="00C47C0A"/>
    <w:rsid w:val="00C50E7A"/>
    <w:rsid w:val="00C51682"/>
    <w:rsid w:val="00C5177C"/>
    <w:rsid w:val="00C51861"/>
    <w:rsid w:val="00C52BA7"/>
    <w:rsid w:val="00C52C6B"/>
    <w:rsid w:val="00C5428E"/>
    <w:rsid w:val="00C55CEF"/>
    <w:rsid w:val="00C56F60"/>
    <w:rsid w:val="00C609B1"/>
    <w:rsid w:val="00C61132"/>
    <w:rsid w:val="00C62B4B"/>
    <w:rsid w:val="00C62C62"/>
    <w:rsid w:val="00C63071"/>
    <w:rsid w:val="00C63BA6"/>
    <w:rsid w:val="00C6654D"/>
    <w:rsid w:val="00C67A21"/>
    <w:rsid w:val="00C70904"/>
    <w:rsid w:val="00C714E6"/>
    <w:rsid w:val="00C72060"/>
    <w:rsid w:val="00C721B1"/>
    <w:rsid w:val="00C726C2"/>
    <w:rsid w:val="00C73274"/>
    <w:rsid w:val="00C736AF"/>
    <w:rsid w:val="00C74F0D"/>
    <w:rsid w:val="00C759D9"/>
    <w:rsid w:val="00C75B5D"/>
    <w:rsid w:val="00C75FE1"/>
    <w:rsid w:val="00C763F0"/>
    <w:rsid w:val="00C80893"/>
    <w:rsid w:val="00C80E3A"/>
    <w:rsid w:val="00C814FC"/>
    <w:rsid w:val="00C826C8"/>
    <w:rsid w:val="00C82D6F"/>
    <w:rsid w:val="00C83459"/>
    <w:rsid w:val="00C838A0"/>
    <w:rsid w:val="00C83AB6"/>
    <w:rsid w:val="00C84775"/>
    <w:rsid w:val="00C85318"/>
    <w:rsid w:val="00C863A2"/>
    <w:rsid w:val="00C867C8"/>
    <w:rsid w:val="00C87301"/>
    <w:rsid w:val="00C87E93"/>
    <w:rsid w:val="00C91169"/>
    <w:rsid w:val="00C928A2"/>
    <w:rsid w:val="00C96339"/>
    <w:rsid w:val="00C97469"/>
    <w:rsid w:val="00CA180F"/>
    <w:rsid w:val="00CA3DA1"/>
    <w:rsid w:val="00CA4D72"/>
    <w:rsid w:val="00CA5047"/>
    <w:rsid w:val="00CA6965"/>
    <w:rsid w:val="00CA7059"/>
    <w:rsid w:val="00CA732B"/>
    <w:rsid w:val="00CA753B"/>
    <w:rsid w:val="00CB0B6D"/>
    <w:rsid w:val="00CB0DF2"/>
    <w:rsid w:val="00CB171F"/>
    <w:rsid w:val="00CB30EE"/>
    <w:rsid w:val="00CB3BD3"/>
    <w:rsid w:val="00CB4294"/>
    <w:rsid w:val="00CB4527"/>
    <w:rsid w:val="00CB5D27"/>
    <w:rsid w:val="00CB737E"/>
    <w:rsid w:val="00CB7A3A"/>
    <w:rsid w:val="00CC0641"/>
    <w:rsid w:val="00CC0B8A"/>
    <w:rsid w:val="00CC1731"/>
    <w:rsid w:val="00CC2F59"/>
    <w:rsid w:val="00CC4A56"/>
    <w:rsid w:val="00CC4CB1"/>
    <w:rsid w:val="00CC5E41"/>
    <w:rsid w:val="00CC651D"/>
    <w:rsid w:val="00CC6801"/>
    <w:rsid w:val="00CC6BEC"/>
    <w:rsid w:val="00CC77B0"/>
    <w:rsid w:val="00CC7A67"/>
    <w:rsid w:val="00CC7C23"/>
    <w:rsid w:val="00CC7D98"/>
    <w:rsid w:val="00CD0556"/>
    <w:rsid w:val="00CD0B8A"/>
    <w:rsid w:val="00CD1392"/>
    <w:rsid w:val="00CD2B84"/>
    <w:rsid w:val="00CD41B8"/>
    <w:rsid w:val="00CD4F78"/>
    <w:rsid w:val="00CD50D3"/>
    <w:rsid w:val="00CD5700"/>
    <w:rsid w:val="00CD5BA2"/>
    <w:rsid w:val="00CD627D"/>
    <w:rsid w:val="00CD6B9D"/>
    <w:rsid w:val="00CD74C4"/>
    <w:rsid w:val="00CD788C"/>
    <w:rsid w:val="00CE1145"/>
    <w:rsid w:val="00CE3380"/>
    <w:rsid w:val="00CE45E3"/>
    <w:rsid w:val="00CE476D"/>
    <w:rsid w:val="00CE4948"/>
    <w:rsid w:val="00CE4D35"/>
    <w:rsid w:val="00CE5B98"/>
    <w:rsid w:val="00CE7037"/>
    <w:rsid w:val="00CF1AF4"/>
    <w:rsid w:val="00CF2951"/>
    <w:rsid w:val="00CF5937"/>
    <w:rsid w:val="00CF6647"/>
    <w:rsid w:val="00CF7777"/>
    <w:rsid w:val="00CF79F8"/>
    <w:rsid w:val="00CF7B3A"/>
    <w:rsid w:val="00D00910"/>
    <w:rsid w:val="00D01F0E"/>
    <w:rsid w:val="00D02F0D"/>
    <w:rsid w:val="00D0617B"/>
    <w:rsid w:val="00D06C5B"/>
    <w:rsid w:val="00D10285"/>
    <w:rsid w:val="00D10B42"/>
    <w:rsid w:val="00D11E3F"/>
    <w:rsid w:val="00D124C0"/>
    <w:rsid w:val="00D12E70"/>
    <w:rsid w:val="00D138A3"/>
    <w:rsid w:val="00D13F75"/>
    <w:rsid w:val="00D15301"/>
    <w:rsid w:val="00D15ABA"/>
    <w:rsid w:val="00D20188"/>
    <w:rsid w:val="00D20225"/>
    <w:rsid w:val="00D2327A"/>
    <w:rsid w:val="00D24299"/>
    <w:rsid w:val="00D25725"/>
    <w:rsid w:val="00D257B5"/>
    <w:rsid w:val="00D25BFF"/>
    <w:rsid w:val="00D26B00"/>
    <w:rsid w:val="00D26F0F"/>
    <w:rsid w:val="00D26F43"/>
    <w:rsid w:val="00D272CD"/>
    <w:rsid w:val="00D274DC"/>
    <w:rsid w:val="00D303A1"/>
    <w:rsid w:val="00D30A64"/>
    <w:rsid w:val="00D30F55"/>
    <w:rsid w:val="00D3197C"/>
    <w:rsid w:val="00D319B5"/>
    <w:rsid w:val="00D31A62"/>
    <w:rsid w:val="00D32DE3"/>
    <w:rsid w:val="00D34066"/>
    <w:rsid w:val="00D357D7"/>
    <w:rsid w:val="00D35C1A"/>
    <w:rsid w:val="00D36D82"/>
    <w:rsid w:val="00D37B57"/>
    <w:rsid w:val="00D37CE0"/>
    <w:rsid w:val="00D37F28"/>
    <w:rsid w:val="00D4052D"/>
    <w:rsid w:val="00D410FB"/>
    <w:rsid w:val="00D42E00"/>
    <w:rsid w:val="00D443B9"/>
    <w:rsid w:val="00D4484C"/>
    <w:rsid w:val="00D45616"/>
    <w:rsid w:val="00D45EA0"/>
    <w:rsid w:val="00D46C54"/>
    <w:rsid w:val="00D50F51"/>
    <w:rsid w:val="00D51E4F"/>
    <w:rsid w:val="00D52666"/>
    <w:rsid w:val="00D53C68"/>
    <w:rsid w:val="00D54409"/>
    <w:rsid w:val="00D54E7E"/>
    <w:rsid w:val="00D56754"/>
    <w:rsid w:val="00D57CEB"/>
    <w:rsid w:val="00D607AD"/>
    <w:rsid w:val="00D61B05"/>
    <w:rsid w:val="00D62195"/>
    <w:rsid w:val="00D63EEC"/>
    <w:rsid w:val="00D640DF"/>
    <w:rsid w:val="00D64A2F"/>
    <w:rsid w:val="00D65AF6"/>
    <w:rsid w:val="00D71A91"/>
    <w:rsid w:val="00D72451"/>
    <w:rsid w:val="00D72843"/>
    <w:rsid w:val="00D748BD"/>
    <w:rsid w:val="00D763A2"/>
    <w:rsid w:val="00D76557"/>
    <w:rsid w:val="00D76A4D"/>
    <w:rsid w:val="00D76A9A"/>
    <w:rsid w:val="00D76E3E"/>
    <w:rsid w:val="00D775C5"/>
    <w:rsid w:val="00D77C73"/>
    <w:rsid w:val="00D80078"/>
    <w:rsid w:val="00D8021C"/>
    <w:rsid w:val="00D815E9"/>
    <w:rsid w:val="00D82F46"/>
    <w:rsid w:val="00D834C1"/>
    <w:rsid w:val="00D83BEB"/>
    <w:rsid w:val="00D85D0C"/>
    <w:rsid w:val="00D86E4C"/>
    <w:rsid w:val="00D913C7"/>
    <w:rsid w:val="00D91BAE"/>
    <w:rsid w:val="00D91E99"/>
    <w:rsid w:val="00D92C8D"/>
    <w:rsid w:val="00D934F0"/>
    <w:rsid w:val="00D93B7D"/>
    <w:rsid w:val="00D93C0B"/>
    <w:rsid w:val="00D940A9"/>
    <w:rsid w:val="00D94D42"/>
    <w:rsid w:val="00D95451"/>
    <w:rsid w:val="00D96A04"/>
    <w:rsid w:val="00DA04CC"/>
    <w:rsid w:val="00DA0AD0"/>
    <w:rsid w:val="00DA3DEE"/>
    <w:rsid w:val="00DA421B"/>
    <w:rsid w:val="00DA4A17"/>
    <w:rsid w:val="00DA759C"/>
    <w:rsid w:val="00DB0C09"/>
    <w:rsid w:val="00DB1CE2"/>
    <w:rsid w:val="00DB3466"/>
    <w:rsid w:val="00DB4413"/>
    <w:rsid w:val="00DB5DC0"/>
    <w:rsid w:val="00DC10EE"/>
    <w:rsid w:val="00DC2930"/>
    <w:rsid w:val="00DC2EBE"/>
    <w:rsid w:val="00DC39DE"/>
    <w:rsid w:val="00DC3B4B"/>
    <w:rsid w:val="00DC3DD6"/>
    <w:rsid w:val="00DC7379"/>
    <w:rsid w:val="00DC76B4"/>
    <w:rsid w:val="00DC7AA8"/>
    <w:rsid w:val="00DC7FE5"/>
    <w:rsid w:val="00DD0701"/>
    <w:rsid w:val="00DD0B80"/>
    <w:rsid w:val="00DD4FC7"/>
    <w:rsid w:val="00DD6321"/>
    <w:rsid w:val="00DD6692"/>
    <w:rsid w:val="00DD6E81"/>
    <w:rsid w:val="00DD75A2"/>
    <w:rsid w:val="00DD7DEB"/>
    <w:rsid w:val="00DE097A"/>
    <w:rsid w:val="00DE1229"/>
    <w:rsid w:val="00DE1460"/>
    <w:rsid w:val="00DE1C65"/>
    <w:rsid w:val="00DE2EC2"/>
    <w:rsid w:val="00DE36EF"/>
    <w:rsid w:val="00DE40B7"/>
    <w:rsid w:val="00DE4ACB"/>
    <w:rsid w:val="00DE608A"/>
    <w:rsid w:val="00DE6F52"/>
    <w:rsid w:val="00DF18DD"/>
    <w:rsid w:val="00DF2422"/>
    <w:rsid w:val="00DF353A"/>
    <w:rsid w:val="00DF355A"/>
    <w:rsid w:val="00DF4BC6"/>
    <w:rsid w:val="00DF5524"/>
    <w:rsid w:val="00DF73A9"/>
    <w:rsid w:val="00E00376"/>
    <w:rsid w:val="00E00CC7"/>
    <w:rsid w:val="00E0364B"/>
    <w:rsid w:val="00E03D8E"/>
    <w:rsid w:val="00E0468A"/>
    <w:rsid w:val="00E05E05"/>
    <w:rsid w:val="00E062D0"/>
    <w:rsid w:val="00E0768C"/>
    <w:rsid w:val="00E07AED"/>
    <w:rsid w:val="00E10655"/>
    <w:rsid w:val="00E109E0"/>
    <w:rsid w:val="00E10DA3"/>
    <w:rsid w:val="00E12C3C"/>
    <w:rsid w:val="00E13096"/>
    <w:rsid w:val="00E1378E"/>
    <w:rsid w:val="00E143C1"/>
    <w:rsid w:val="00E14491"/>
    <w:rsid w:val="00E148A6"/>
    <w:rsid w:val="00E14A26"/>
    <w:rsid w:val="00E161F2"/>
    <w:rsid w:val="00E16341"/>
    <w:rsid w:val="00E20B8A"/>
    <w:rsid w:val="00E21189"/>
    <w:rsid w:val="00E2236B"/>
    <w:rsid w:val="00E22B75"/>
    <w:rsid w:val="00E22F0B"/>
    <w:rsid w:val="00E23EEF"/>
    <w:rsid w:val="00E26AEC"/>
    <w:rsid w:val="00E300C3"/>
    <w:rsid w:val="00E306BE"/>
    <w:rsid w:val="00E31DDA"/>
    <w:rsid w:val="00E3207A"/>
    <w:rsid w:val="00E321B5"/>
    <w:rsid w:val="00E32442"/>
    <w:rsid w:val="00E32C89"/>
    <w:rsid w:val="00E34C08"/>
    <w:rsid w:val="00E34E3C"/>
    <w:rsid w:val="00E3623D"/>
    <w:rsid w:val="00E37248"/>
    <w:rsid w:val="00E37CE3"/>
    <w:rsid w:val="00E409E6"/>
    <w:rsid w:val="00E412DA"/>
    <w:rsid w:val="00E42545"/>
    <w:rsid w:val="00E448C0"/>
    <w:rsid w:val="00E47448"/>
    <w:rsid w:val="00E5236D"/>
    <w:rsid w:val="00E52850"/>
    <w:rsid w:val="00E52B71"/>
    <w:rsid w:val="00E52D42"/>
    <w:rsid w:val="00E53260"/>
    <w:rsid w:val="00E53652"/>
    <w:rsid w:val="00E5371A"/>
    <w:rsid w:val="00E5376D"/>
    <w:rsid w:val="00E55EFA"/>
    <w:rsid w:val="00E56BCA"/>
    <w:rsid w:val="00E56F66"/>
    <w:rsid w:val="00E57D05"/>
    <w:rsid w:val="00E6091A"/>
    <w:rsid w:val="00E60E4F"/>
    <w:rsid w:val="00E62056"/>
    <w:rsid w:val="00E62E86"/>
    <w:rsid w:val="00E6374C"/>
    <w:rsid w:val="00E65DB4"/>
    <w:rsid w:val="00E6746A"/>
    <w:rsid w:val="00E7165C"/>
    <w:rsid w:val="00E72436"/>
    <w:rsid w:val="00E72492"/>
    <w:rsid w:val="00E72E3E"/>
    <w:rsid w:val="00E733A9"/>
    <w:rsid w:val="00E733F5"/>
    <w:rsid w:val="00E7388E"/>
    <w:rsid w:val="00E73BCF"/>
    <w:rsid w:val="00E73EEC"/>
    <w:rsid w:val="00E74412"/>
    <w:rsid w:val="00E74949"/>
    <w:rsid w:val="00E75027"/>
    <w:rsid w:val="00E756F1"/>
    <w:rsid w:val="00E76AAD"/>
    <w:rsid w:val="00E77B52"/>
    <w:rsid w:val="00E80B91"/>
    <w:rsid w:val="00E81A9C"/>
    <w:rsid w:val="00E82090"/>
    <w:rsid w:val="00E826DF"/>
    <w:rsid w:val="00E83B07"/>
    <w:rsid w:val="00E84202"/>
    <w:rsid w:val="00E84C16"/>
    <w:rsid w:val="00E85AC7"/>
    <w:rsid w:val="00E8617E"/>
    <w:rsid w:val="00E86CB1"/>
    <w:rsid w:val="00E86F2D"/>
    <w:rsid w:val="00E91BE9"/>
    <w:rsid w:val="00E92A15"/>
    <w:rsid w:val="00E94D72"/>
    <w:rsid w:val="00E95416"/>
    <w:rsid w:val="00E958A3"/>
    <w:rsid w:val="00E95A20"/>
    <w:rsid w:val="00E95F32"/>
    <w:rsid w:val="00E975E9"/>
    <w:rsid w:val="00EA1157"/>
    <w:rsid w:val="00EA2358"/>
    <w:rsid w:val="00EA2A68"/>
    <w:rsid w:val="00EA4A45"/>
    <w:rsid w:val="00EA4DA8"/>
    <w:rsid w:val="00EA5D43"/>
    <w:rsid w:val="00EA6223"/>
    <w:rsid w:val="00EA6983"/>
    <w:rsid w:val="00EA6DCF"/>
    <w:rsid w:val="00EA71B6"/>
    <w:rsid w:val="00EA7F19"/>
    <w:rsid w:val="00EA7FD4"/>
    <w:rsid w:val="00EB1925"/>
    <w:rsid w:val="00EB1B07"/>
    <w:rsid w:val="00EB2465"/>
    <w:rsid w:val="00EB25FD"/>
    <w:rsid w:val="00EB2C96"/>
    <w:rsid w:val="00EB3614"/>
    <w:rsid w:val="00EB3AA1"/>
    <w:rsid w:val="00EB3F42"/>
    <w:rsid w:val="00EB4C13"/>
    <w:rsid w:val="00EB4EAD"/>
    <w:rsid w:val="00EB4F21"/>
    <w:rsid w:val="00EB6055"/>
    <w:rsid w:val="00EB62D0"/>
    <w:rsid w:val="00EB6C4E"/>
    <w:rsid w:val="00EC031C"/>
    <w:rsid w:val="00EC0413"/>
    <w:rsid w:val="00EC1704"/>
    <w:rsid w:val="00EC1C9B"/>
    <w:rsid w:val="00EC286A"/>
    <w:rsid w:val="00EC3E56"/>
    <w:rsid w:val="00EC496C"/>
    <w:rsid w:val="00EC4A42"/>
    <w:rsid w:val="00EC4CD6"/>
    <w:rsid w:val="00EC4D58"/>
    <w:rsid w:val="00EC5725"/>
    <w:rsid w:val="00EC5847"/>
    <w:rsid w:val="00EC7FB6"/>
    <w:rsid w:val="00ED1175"/>
    <w:rsid w:val="00ED2252"/>
    <w:rsid w:val="00ED2503"/>
    <w:rsid w:val="00ED5416"/>
    <w:rsid w:val="00ED6394"/>
    <w:rsid w:val="00EE0726"/>
    <w:rsid w:val="00EE1891"/>
    <w:rsid w:val="00EE43C0"/>
    <w:rsid w:val="00EE58E1"/>
    <w:rsid w:val="00EE65E7"/>
    <w:rsid w:val="00EE666B"/>
    <w:rsid w:val="00EE6FCD"/>
    <w:rsid w:val="00EE7352"/>
    <w:rsid w:val="00EE7FAC"/>
    <w:rsid w:val="00EF1A25"/>
    <w:rsid w:val="00EF3664"/>
    <w:rsid w:val="00EF3AF6"/>
    <w:rsid w:val="00EF4425"/>
    <w:rsid w:val="00EF4891"/>
    <w:rsid w:val="00EF6380"/>
    <w:rsid w:val="00F00D6B"/>
    <w:rsid w:val="00F031D7"/>
    <w:rsid w:val="00F03248"/>
    <w:rsid w:val="00F059FC"/>
    <w:rsid w:val="00F071C1"/>
    <w:rsid w:val="00F07798"/>
    <w:rsid w:val="00F10780"/>
    <w:rsid w:val="00F10FA3"/>
    <w:rsid w:val="00F11C5B"/>
    <w:rsid w:val="00F125F5"/>
    <w:rsid w:val="00F1540D"/>
    <w:rsid w:val="00F17987"/>
    <w:rsid w:val="00F17BFA"/>
    <w:rsid w:val="00F2001A"/>
    <w:rsid w:val="00F2185E"/>
    <w:rsid w:val="00F21A0D"/>
    <w:rsid w:val="00F22D6D"/>
    <w:rsid w:val="00F24BFC"/>
    <w:rsid w:val="00F25A90"/>
    <w:rsid w:val="00F25EE2"/>
    <w:rsid w:val="00F26276"/>
    <w:rsid w:val="00F30B03"/>
    <w:rsid w:val="00F3116F"/>
    <w:rsid w:val="00F31887"/>
    <w:rsid w:val="00F32091"/>
    <w:rsid w:val="00F32BA5"/>
    <w:rsid w:val="00F32D6C"/>
    <w:rsid w:val="00F33373"/>
    <w:rsid w:val="00F364DE"/>
    <w:rsid w:val="00F36975"/>
    <w:rsid w:val="00F40CFD"/>
    <w:rsid w:val="00F40D24"/>
    <w:rsid w:val="00F424EF"/>
    <w:rsid w:val="00F437AB"/>
    <w:rsid w:val="00F437E7"/>
    <w:rsid w:val="00F43E71"/>
    <w:rsid w:val="00F44E39"/>
    <w:rsid w:val="00F450CE"/>
    <w:rsid w:val="00F4593A"/>
    <w:rsid w:val="00F46727"/>
    <w:rsid w:val="00F46FD2"/>
    <w:rsid w:val="00F47CFC"/>
    <w:rsid w:val="00F52B45"/>
    <w:rsid w:val="00F52E58"/>
    <w:rsid w:val="00F53107"/>
    <w:rsid w:val="00F541A2"/>
    <w:rsid w:val="00F545ED"/>
    <w:rsid w:val="00F555B5"/>
    <w:rsid w:val="00F56944"/>
    <w:rsid w:val="00F56DA2"/>
    <w:rsid w:val="00F57877"/>
    <w:rsid w:val="00F579F7"/>
    <w:rsid w:val="00F6055B"/>
    <w:rsid w:val="00F60C7A"/>
    <w:rsid w:val="00F61ADC"/>
    <w:rsid w:val="00F62063"/>
    <w:rsid w:val="00F62115"/>
    <w:rsid w:val="00F64133"/>
    <w:rsid w:val="00F647BA"/>
    <w:rsid w:val="00F66147"/>
    <w:rsid w:val="00F66E7E"/>
    <w:rsid w:val="00F673F3"/>
    <w:rsid w:val="00F705F9"/>
    <w:rsid w:val="00F71AB1"/>
    <w:rsid w:val="00F71C32"/>
    <w:rsid w:val="00F724EB"/>
    <w:rsid w:val="00F72B2E"/>
    <w:rsid w:val="00F747CA"/>
    <w:rsid w:val="00F753B9"/>
    <w:rsid w:val="00F75E05"/>
    <w:rsid w:val="00F77B5F"/>
    <w:rsid w:val="00F811ED"/>
    <w:rsid w:val="00F8164B"/>
    <w:rsid w:val="00F81DD5"/>
    <w:rsid w:val="00F836F4"/>
    <w:rsid w:val="00F8398F"/>
    <w:rsid w:val="00F848A4"/>
    <w:rsid w:val="00F87416"/>
    <w:rsid w:val="00F87638"/>
    <w:rsid w:val="00F87C77"/>
    <w:rsid w:val="00F90207"/>
    <w:rsid w:val="00F907FB"/>
    <w:rsid w:val="00F915C0"/>
    <w:rsid w:val="00F919F1"/>
    <w:rsid w:val="00F936EF"/>
    <w:rsid w:val="00F964ED"/>
    <w:rsid w:val="00F9796C"/>
    <w:rsid w:val="00F97A59"/>
    <w:rsid w:val="00F97F22"/>
    <w:rsid w:val="00FA11D9"/>
    <w:rsid w:val="00FA1391"/>
    <w:rsid w:val="00FA3369"/>
    <w:rsid w:val="00FA360E"/>
    <w:rsid w:val="00FA576D"/>
    <w:rsid w:val="00FA65F9"/>
    <w:rsid w:val="00FB0B38"/>
    <w:rsid w:val="00FB1DEC"/>
    <w:rsid w:val="00FB371F"/>
    <w:rsid w:val="00FB39D1"/>
    <w:rsid w:val="00FB3ADC"/>
    <w:rsid w:val="00FB536A"/>
    <w:rsid w:val="00FC0752"/>
    <w:rsid w:val="00FC0974"/>
    <w:rsid w:val="00FC09C7"/>
    <w:rsid w:val="00FC125A"/>
    <w:rsid w:val="00FC2A43"/>
    <w:rsid w:val="00FC4098"/>
    <w:rsid w:val="00FC4AE5"/>
    <w:rsid w:val="00FC4DBB"/>
    <w:rsid w:val="00FC4E34"/>
    <w:rsid w:val="00FC6B34"/>
    <w:rsid w:val="00FD05F6"/>
    <w:rsid w:val="00FD0DF7"/>
    <w:rsid w:val="00FD2B91"/>
    <w:rsid w:val="00FD3335"/>
    <w:rsid w:val="00FD4296"/>
    <w:rsid w:val="00FD4C00"/>
    <w:rsid w:val="00FD6CE3"/>
    <w:rsid w:val="00FD7C15"/>
    <w:rsid w:val="00FE106B"/>
    <w:rsid w:val="00FE1533"/>
    <w:rsid w:val="00FE29F1"/>
    <w:rsid w:val="00FE2FA4"/>
    <w:rsid w:val="00FE3260"/>
    <w:rsid w:val="00FE4072"/>
    <w:rsid w:val="00FE4DBA"/>
    <w:rsid w:val="00FE5DA9"/>
    <w:rsid w:val="00FE5DF4"/>
    <w:rsid w:val="00FE6E7C"/>
    <w:rsid w:val="00FE717B"/>
    <w:rsid w:val="00FE71EE"/>
    <w:rsid w:val="00FE7C57"/>
    <w:rsid w:val="00FF01BF"/>
    <w:rsid w:val="00FF37F2"/>
    <w:rsid w:val="00FF4934"/>
    <w:rsid w:val="00FF4D21"/>
    <w:rsid w:val="00FF4DCC"/>
    <w:rsid w:val="00FF500B"/>
    <w:rsid w:val="00FF53E1"/>
    <w:rsid w:val="00FF66FD"/>
    <w:rsid w:val="00FF6C06"/>
    <w:rsid w:val="00FF7154"/>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2117906F"/>
  <w15:docId w15:val="{84BD8E7C-BC9B-4FD1-AEF6-371DFB6E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0C6"/>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5D0F29"/>
    <w:pPr>
      <w:spacing w:after="0" w:line="240" w:lineRule="auto"/>
    </w:pPr>
    <w:rPr>
      <w:sz w:val="20"/>
      <w:szCs w:val="20"/>
    </w:rPr>
  </w:style>
  <w:style w:type="character" w:customStyle="1" w:styleId="af8">
    <w:name w:val="Текст концевой сноски Знак"/>
    <w:basedOn w:val="a0"/>
    <w:link w:val="af7"/>
    <w:uiPriority w:val="99"/>
    <w:semiHidden/>
    <w:rsid w:val="005D0F29"/>
    <w:rPr>
      <w:sz w:val="20"/>
      <w:szCs w:val="20"/>
    </w:rPr>
  </w:style>
  <w:style w:type="character" w:styleId="af9">
    <w:name w:val="endnote reference"/>
    <w:basedOn w:val="a0"/>
    <w:uiPriority w:val="99"/>
    <w:semiHidden/>
    <w:unhideWhenUsed/>
    <w:rsid w:val="005D0F29"/>
    <w:rPr>
      <w:vertAlign w:val="superscript"/>
    </w:rPr>
  </w:style>
  <w:style w:type="paragraph" w:styleId="afa">
    <w:name w:val="No Spacing"/>
    <w:uiPriority w:val="1"/>
    <w:qFormat/>
    <w:rsid w:val="000150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126505391">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506360246">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D083-0170-4BF2-BD88-4BD14D9E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4070</Words>
  <Characters>23203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2022-09-15T05:47:00Z</cp:lastPrinted>
  <dcterms:created xsi:type="dcterms:W3CDTF">2024-05-23T13:25:00Z</dcterms:created>
  <dcterms:modified xsi:type="dcterms:W3CDTF">2024-05-23T13:25:00Z</dcterms:modified>
</cp:coreProperties>
</file>