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60" w:rsidRDefault="009C1760" w:rsidP="009C17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ПРОВЕДЕНИЕ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ПОСРЕДСТВОМ ТЕЛЕФОННЫХ И МУЛЬТИМЕДИЙНЫХ КАНАЛОВ СВЯЗИ</w:t>
      </w:r>
    </w:p>
    <w:p w:rsidR="009C1760" w:rsidRDefault="009C1760" w:rsidP="009C176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 &lt;Фамилия Имя Отчество&gt;, &lt;вид документа, удостоверяющего личность&gt; &lt;серия (при наличии) и номер документа, удостоверяющего личность&gt;, выдан &lt;…&gt;, &lt;личный (идентификационный) № (для паспорта гражданина Республики Беларусь)&gt;, зарегистрирован по месту жительства (пребывания) по адресу &lt;…&gt;:</w:t>
      </w:r>
      <w:proofErr w:type="gramEnd"/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даю свое согласие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использование ОАО «БПС-Сбербанк» (далее – Банк) во </w:t>
      </w:r>
      <w:proofErr w:type="gramStart"/>
      <w:r>
        <w:rPr>
          <w:sz w:val="28"/>
          <w:szCs w:val="28"/>
        </w:rPr>
        <w:t>взаимоотношениях</w:t>
      </w:r>
      <w:proofErr w:type="gramEnd"/>
      <w:r>
        <w:rPr>
          <w:sz w:val="28"/>
          <w:szCs w:val="28"/>
        </w:rPr>
        <w:t xml:space="preserve"> со мной установленных Банком процедур идентификации и/или аутентификации клиентов при моем обращении в Банк с целью получения мною у Банка по телефонным и мультимедийным каналам связи (далее – ТМКС) без применения средств технической и криптографической защиты: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информации (сведений), составляющей мою банковскую тайну, о моих счетах/вкладах (депозитах), банковских платежных карточках, в том числе о наличии счета/вклада (депозита), владельце, номере и других реквизитах счета/вклада (депозита), размере средств, находящихся на счетах/во вкладах (депозитах), об операциях по счетам/вкладам (депозитам), о конкретных сделках, об операциях без открытия счета, об имуществе, находящемся на хранении в Банке;</w:t>
      </w:r>
      <w:proofErr w:type="gramEnd"/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(сведений) о моих персональных данных, имеющихся у Банка.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использование ОАО «БПС-Сбербанк» (далее – Банк) во </w:t>
      </w:r>
      <w:proofErr w:type="gramStart"/>
      <w:r>
        <w:rPr>
          <w:sz w:val="28"/>
          <w:szCs w:val="28"/>
        </w:rPr>
        <w:t>взаимоотношениях</w:t>
      </w:r>
      <w:proofErr w:type="gramEnd"/>
      <w:r>
        <w:rPr>
          <w:sz w:val="28"/>
          <w:szCs w:val="28"/>
        </w:rPr>
        <w:t xml:space="preserve"> со мной установленных Банком процедур идентификации и/или аутентификации клиентов при получении от меня Банком по телефонным и мультимедийным каналам связи (далее – ТМКС) без применения средств технической и криптографической защиты: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инструкций по совершению операций, в том числе оформлению сделок;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инструкций по изменению моих контактных данных в программных комплексах Банка.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совершение сервисных операций, заключение сделок, изменение моих контактных данных в программных комплексах Банка по факту получения Банком от меня инструкций посредством ТМКС.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 предупрежден, что перечень вопросов для применения процедур идентификации и/или аутентификации клиентов при их обращении в Банк по ТМКС определяется самостоятельно Банком, формируется применительно ко мне исходя из предоставленных мною Банку сведений (в анкетах, заявлениях, договорах и т.п.) и может быть изменен (дополнен) Банком в любой момент времени в одностороннем порядке.</w:t>
      </w:r>
      <w:proofErr w:type="gramEnd"/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 предупрежден, что Банк имеет право в одностороннем порядке отказать в предоставлении (получении) информации, совершении сервисных </w:t>
      </w:r>
      <w:r>
        <w:rPr>
          <w:sz w:val="28"/>
          <w:szCs w:val="28"/>
        </w:rPr>
        <w:lastRenderedPageBreak/>
        <w:t>операций, заключении сделок, предусмотренных пунктом 1 настоящего Согласия, в случае невозможности подтверждения моей личности при проведении процедур идентификации и/или аутентификации клиентов применительно ко мне при моем обращении в Банк посредством ТМКС без пояснения причин отказа, в том числе вследствие предоставления мной недостоверной информации</w:t>
      </w:r>
      <w:proofErr w:type="gramEnd"/>
      <w:r>
        <w:rPr>
          <w:sz w:val="28"/>
          <w:szCs w:val="28"/>
        </w:rPr>
        <w:t xml:space="preserve"> при проведении применительно ко мне указанных процедур.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осуществляет предоставление (получение) информации, совершение сервисных операций, заключение сделок, предусмотренных пунктом 1 настоящего Согласия при наличии соответствующей технической возможности.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услуг, предоставляемых клиентам при обращении в Банк по ТМКС, предоставление которых требует применение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тентификации, размещается в открытом доступе для клиентов на официальном сайте Банка.</w:t>
      </w:r>
    </w:p>
    <w:p w:rsidR="009C1760" w:rsidRDefault="009C1760" w:rsidP="009C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не распространяет свое действие на работу с обращениями граждан, направленными в адрес Банка посредством официальных каналов связи. Порядок работы с обращениями, направленными в Банк посредством официальных каналов связи, определяется законодательством Республики Беларусь, регламентирующим порядок работы с обращениями граждан.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Согласие, вне зависимости от способа его предоставления, предоставляется бессрочно и продолжает действовать вне зависимости от срока действия договор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между мной и Банком.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При предоставлении клиентом Согласия посредством удаленных каналов обслуживания демонстрация текста Согласия в рамках данных каналов и/или указание в них ссылки на место публикации его текста (интернет-сайт Банка, иные открытые источники) рассматривается клиентом и Банком в качестве направления Банком клиенту Согласия в письменной форме. 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Банком данным способом Согласия и его принятие клиентом путем совершения им соответствующих действий в рамках удаленных каналов обслуживания рассматривается клиентом и Банком в качестве письменного соглашения, заключенного в соответствии со статьями 404 и 408 Гражданского кодекса Республики Беларусь.</w:t>
      </w:r>
    </w:p>
    <w:p w:rsidR="009C1760" w:rsidRDefault="009C1760" w:rsidP="009C17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Телефонные и мультимедийные каналы связи (далее – ТМКС) – совокупность технических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включающих в себя стационарную и мобильную телефонную связь, видеосвязь, онлайн-чат через сеть Интернет.</w:t>
      </w:r>
    </w:p>
    <w:p w:rsidR="009C1760" w:rsidRDefault="009C1760" w:rsidP="009C176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9C1760" w:rsidRDefault="009C1760" w:rsidP="009C1760">
      <w:pPr>
        <w:tabs>
          <w:tab w:val="left" w:pos="5954"/>
        </w:tabs>
        <w:spacing w:after="0" w:line="240" w:lineRule="auto"/>
        <w:jc w:val="both"/>
        <w:rPr>
          <w:szCs w:val="25"/>
        </w:rPr>
      </w:pPr>
      <w:r>
        <w:rPr>
          <w:szCs w:val="25"/>
        </w:rPr>
        <w:t>«_____»_________________20    г.</w:t>
      </w:r>
      <w:r>
        <w:rPr>
          <w:szCs w:val="25"/>
        </w:rPr>
        <w:tab/>
        <w:t>____________________________</w:t>
      </w:r>
    </w:p>
    <w:p w:rsidR="009C1760" w:rsidRDefault="009C1760" w:rsidP="009C1760">
      <w:pPr>
        <w:tabs>
          <w:tab w:val="left" w:pos="6804"/>
        </w:tabs>
        <w:spacing w:after="0" w:line="240" w:lineRule="auto"/>
        <w:jc w:val="both"/>
      </w:pPr>
      <w:r>
        <w:t xml:space="preserve"> </w:t>
      </w:r>
      <w:r>
        <w:tab/>
        <w:t>(подпись Клиента)</w:t>
      </w:r>
    </w:p>
    <w:p w:rsidR="009C1760" w:rsidRDefault="009C1760" w:rsidP="009C1760">
      <w:pPr>
        <w:spacing w:after="0" w:line="240" w:lineRule="auto"/>
        <w:jc w:val="center"/>
        <w:rPr>
          <w:szCs w:val="25"/>
        </w:rPr>
      </w:pPr>
      <w:r>
        <w:rPr>
          <w:szCs w:val="25"/>
        </w:rPr>
        <w:t>ОТМЕТКИ БАНКА</w:t>
      </w:r>
    </w:p>
    <w:p w:rsidR="009C1760" w:rsidRDefault="009C1760" w:rsidP="009C1760">
      <w:pPr>
        <w:tabs>
          <w:tab w:val="left" w:pos="5954"/>
        </w:tabs>
        <w:spacing w:after="0" w:line="240" w:lineRule="auto"/>
        <w:jc w:val="both"/>
        <w:rPr>
          <w:szCs w:val="25"/>
        </w:rPr>
      </w:pPr>
      <w:r>
        <w:rPr>
          <w:szCs w:val="25"/>
        </w:rPr>
        <w:t>«______» ______________ 20__ г.</w:t>
      </w:r>
      <w:r>
        <w:rPr>
          <w:szCs w:val="25"/>
        </w:rPr>
        <w:tab/>
        <w:t>_____________________________</w:t>
      </w:r>
    </w:p>
    <w:p w:rsidR="00555116" w:rsidRDefault="009C1760" w:rsidP="009C1760">
      <w:r>
        <w:t xml:space="preserve"> </w:t>
      </w:r>
      <w:r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r w:rsidR="004E21EB">
        <w:tab/>
      </w:r>
      <w:bookmarkStart w:id="0" w:name="_GoBack"/>
      <w:bookmarkEnd w:id="0"/>
      <w:r>
        <w:t>(подпись работника Банка)</w:t>
      </w:r>
    </w:p>
    <w:sectPr w:rsidR="0055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F4"/>
    <w:rsid w:val="004E21EB"/>
    <w:rsid w:val="00555116"/>
    <w:rsid w:val="007D25F4"/>
    <w:rsid w:val="009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6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6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</dc:creator>
  <cp:keywords/>
  <dc:description/>
  <cp:lastModifiedBy>Кульбицкий Вячеслав</cp:lastModifiedBy>
  <cp:revision>3</cp:revision>
  <dcterms:created xsi:type="dcterms:W3CDTF">2016-09-05T12:10:00Z</dcterms:created>
  <dcterms:modified xsi:type="dcterms:W3CDTF">2016-09-06T10:43:00Z</dcterms:modified>
</cp:coreProperties>
</file>